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</w:rPr>
        <w:t xml:space="preserve">                                                                </w:t>
      </w:r>
      <w:r w:rsidR="00C7644A">
        <w:rPr>
          <w:rFonts w:ascii="Times New Roman" w:hAnsi="Times New Roman" w:cs="Times New Roman"/>
        </w:rPr>
        <w:t xml:space="preserve">                        </w:t>
      </w:r>
      <w:r w:rsidRPr="00B52FAA">
        <w:rPr>
          <w:rFonts w:ascii="Times New Roman" w:hAnsi="Times New Roman" w:cs="Times New Roman"/>
        </w:rPr>
        <w:t xml:space="preserve"> </w:t>
      </w:r>
      <w:r w:rsidR="009C55A7">
        <w:rPr>
          <w:rFonts w:ascii="Times New Roman" w:hAnsi="Times New Roman" w:cs="Times New Roman"/>
          <w:sz w:val="24"/>
          <w:szCs w:val="24"/>
        </w:rPr>
        <w:t>Załącznik nr 2</w:t>
      </w:r>
      <w:r w:rsidRPr="00B52FAA">
        <w:rPr>
          <w:rFonts w:ascii="Times New Roman" w:hAnsi="Times New Roman" w:cs="Times New Roman"/>
          <w:sz w:val="24"/>
          <w:szCs w:val="24"/>
        </w:rPr>
        <w:t xml:space="preserve">  do  Zarządzenia nr </w:t>
      </w:r>
      <w:r w:rsidR="00F56C8C">
        <w:rPr>
          <w:rFonts w:ascii="Times New Roman" w:hAnsi="Times New Roman" w:cs="Times New Roman"/>
          <w:sz w:val="24"/>
          <w:szCs w:val="24"/>
        </w:rPr>
        <w:t>1/2024</w:t>
      </w:r>
    </w:p>
    <w:p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FAA">
        <w:rPr>
          <w:rFonts w:ascii="Times New Roman" w:hAnsi="Times New Roman" w:cs="Times New Roman"/>
          <w:sz w:val="24"/>
          <w:szCs w:val="24"/>
        </w:rPr>
        <w:t xml:space="preserve">Podkarpackiego Kuratora Oświaty </w:t>
      </w:r>
    </w:p>
    <w:p w:rsidR="00B52FAA" w:rsidRPr="00B52FAA" w:rsidRDefault="00B52FAA" w:rsidP="00EB5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78E2">
        <w:rPr>
          <w:rFonts w:ascii="Times New Roman" w:hAnsi="Times New Roman" w:cs="Times New Roman"/>
          <w:sz w:val="24"/>
          <w:szCs w:val="24"/>
        </w:rPr>
        <w:t>z dnia 26</w:t>
      </w:r>
      <w:r w:rsidR="00F56C8C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B52F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3B8D" w:rsidRDefault="00B52FAA" w:rsidP="005E3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B8D">
        <w:rPr>
          <w:rFonts w:ascii="Times New Roman" w:hAnsi="Times New Roman" w:cs="Times New Roman"/>
          <w:b/>
          <w:sz w:val="24"/>
          <w:szCs w:val="24"/>
        </w:rPr>
        <w:t>Terminy postepowania rekrutacyjnego oraz postępowania uzupełniającego, a także terminy składani</w:t>
      </w:r>
      <w:r w:rsidR="00F56C8C"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5E3B8D">
        <w:rPr>
          <w:rFonts w:ascii="Times New Roman" w:hAnsi="Times New Roman" w:cs="Times New Roman"/>
          <w:b/>
          <w:sz w:val="24"/>
          <w:szCs w:val="24"/>
        </w:rPr>
        <w:t xml:space="preserve"> na semestr</w:t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 xml:space="preserve"> pierwszy klas pierwszych publicznych branżowych szkół II stopnia oraz semestr pierwszy klas pierwszych publicznych szkół policealnych, w tym do branżowych szkół II stopnia i szkół policealnych, w których zajęcia dydaktyczno-wychowawcze rozpoczynają się </w:t>
      </w:r>
      <w:r w:rsidR="005E3B8D">
        <w:rPr>
          <w:rFonts w:ascii="Times New Roman" w:hAnsi="Times New Roman" w:cs="Times New Roman"/>
          <w:b/>
          <w:sz w:val="24"/>
          <w:szCs w:val="24"/>
        </w:rPr>
        <w:br/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>w pierwszym powszednim dniu l</w:t>
      </w:r>
      <w:r w:rsidR="00F56C8C">
        <w:rPr>
          <w:rFonts w:ascii="Times New Roman" w:hAnsi="Times New Roman" w:cs="Times New Roman"/>
          <w:b/>
          <w:sz w:val="24"/>
          <w:szCs w:val="24"/>
        </w:rPr>
        <w:t>utego 2025</w:t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559"/>
        <w:gridCol w:w="1554"/>
      </w:tblGrid>
      <w:tr w:rsidR="005E3B8D" w:rsidRPr="005E3B8D" w:rsidTr="00E17788">
        <w:tc>
          <w:tcPr>
            <w:tcW w:w="562" w:type="dxa"/>
            <w:vMerge w:val="restart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119" w:type="dxa"/>
            <w:gridSpan w:val="2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3113" w:type="dxa"/>
            <w:gridSpan w:val="2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postepowaniu uzupełniającym</w:t>
            </w:r>
          </w:p>
        </w:tc>
      </w:tr>
      <w:tr w:rsidR="005E3B8D" w:rsidRPr="005E3B8D" w:rsidTr="00E17788">
        <w:tc>
          <w:tcPr>
            <w:tcW w:w="562" w:type="dxa"/>
            <w:vMerge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września</w:t>
            </w:r>
          </w:p>
        </w:tc>
        <w:tc>
          <w:tcPr>
            <w:tcW w:w="1559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lutego</w:t>
            </w:r>
          </w:p>
        </w:tc>
        <w:tc>
          <w:tcPr>
            <w:tcW w:w="1559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4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>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w postepowaniu rekrutacyjnym</w:t>
            </w:r>
          </w:p>
        </w:tc>
        <w:tc>
          <w:tcPr>
            <w:tcW w:w="1560" w:type="dxa"/>
          </w:tcPr>
          <w:p w:rsidR="00E17788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A71E50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5CE6" w:rsidRPr="00D1515A">
              <w:rPr>
                <w:rFonts w:ascii="Times New Roman" w:hAnsi="Times New Roman" w:cs="Times New Roman"/>
              </w:rPr>
              <w:t>.06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C5CE6" w:rsidRPr="00D1515A">
              <w:rPr>
                <w:rFonts w:ascii="Times New Roman" w:hAnsi="Times New Roman" w:cs="Times New Roman"/>
              </w:rPr>
              <w:t>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2903" w:rsidRPr="005E3B8D" w:rsidTr="00E17788">
        <w:tc>
          <w:tcPr>
            <w:tcW w:w="562" w:type="dxa"/>
          </w:tcPr>
          <w:p w:rsidR="00472903" w:rsidRPr="005E3B8D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472903" w:rsidRPr="005E3B8D" w:rsidRDefault="00472903" w:rsidP="00472903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 w:rsidRPr="005E3B8D">
              <w:rPr>
                <w:rFonts w:ascii="Times New Roman" w:hAnsi="Times New Roman" w:cs="Times New Roman"/>
              </w:rPr>
              <w:br/>
              <w:t>o przyjęcie</w:t>
            </w:r>
            <w:r>
              <w:rPr>
                <w:rFonts w:ascii="Times New Roman" w:hAnsi="Times New Roman" w:cs="Times New Roman"/>
              </w:rPr>
              <w:t xml:space="preserve"> do 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spełnianie przez kandydata warunków poświadczanych w oświadczeniach, w tym dokonanie przez przewodniczącego komisji rekrutacyjnej czynności związanych z ustaleniem tych okoliczności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17788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472903" w:rsidRPr="00D1515A" w:rsidRDefault="000C5CE6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28.06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15</w:t>
            </w:r>
            <w:r w:rsidR="000C5CE6" w:rsidRPr="00D1515A">
              <w:rPr>
                <w:rFonts w:ascii="Times New Roman" w:hAnsi="Times New Roman" w:cs="Times New Roman"/>
              </w:rPr>
              <w:t>.11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559" w:type="dxa"/>
          </w:tcPr>
          <w:p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19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554" w:type="dxa"/>
          </w:tcPr>
          <w:p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20</w:t>
            </w:r>
            <w:r w:rsidR="000C5CE6" w:rsidRPr="00D1515A">
              <w:rPr>
                <w:rFonts w:ascii="Times New Roman" w:hAnsi="Times New Roman" w:cs="Times New Roman"/>
              </w:rPr>
              <w:t>.12</w:t>
            </w:r>
            <w:r w:rsidR="006C722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854F4A">
              <w:rPr>
                <w:rFonts w:ascii="Times New Roman" w:hAnsi="Times New Roman" w:cs="Times New Roman"/>
              </w:rPr>
              <w:t>branżowej szkoły II stopnia lub do szkoły policealnej</w:t>
            </w:r>
            <w:r w:rsidR="00854F4A" w:rsidRPr="005E3B8D">
              <w:rPr>
                <w:rFonts w:ascii="Times New Roman" w:hAnsi="Times New Roman" w:cs="Times New Roman"/>
              </w:rPr>
              <w:t xml:space="preserve"> 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 spełnienie przez kandydata warunków lub kryteriów branych pod uwagę </w:t>
            </w:r>
            <w:r w:rsidRPr="005E3B8D">
              <w:rPr>
                <w:rFonts w:ascii="Times New Roman" w:hAnsi="Times New Roman" w:cs="Times New Roman"/>
              </w:rPr>
              <w:br/>
              <w:t xml:space="preserve">w postepowaniu rekrutacyjnym, w tym potwierdzonych przez wójta ( burmistrza lub prezydenta) okoliczności wskazanych </w:t>
            </w:r>
            <w:r w:rsidRPr="005E3B8D">
              <w:rPr>
                <w:rFonts w:ascii="Times New Roman" w:hAnsi="Times New Roman" w:cs="Times New Roman"/>
              </w:rPr>
              <w:br/>
              <w:t>w oświadczeniach</w:t>
            </w:r>
          </w:p>
        </w:tc>
        <w:tc>
          <w:tcPr>
            <w:tcW w:w="1560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</w:t>
            </w:r>
            <w:r w:rsidR="00472903" w:rsidRPr="00D1515A">
              <w:rPr>
                <w:rFonts w:ascii="Times New Roman" w:hAnsi="Times New Roman" w:cs="Times New Roman"/>
              </w:rPr>
              <w:t xml:space="preserve">o </w:t>
            </w:r>
          </w:p>
          <w:p w:rsidR="00472903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03</w:t>
            </w:r>
            <w:r w:rsidR="00472903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</w:t>
            </w:r>
            <w:r w:rsidR="00472903" w:rsidRPr="00D1515A">
              <w:rPr>
                <w:rFonts w:ascii="Times New Roman" w:hAnsi="Times New Roman" w:cs="Times New Roman"/>
              </w:rPr>
              <w:t>o</w:t>
            </w:r>
          </w:p>
          <w:p w:rsidR="00472903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20.11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559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C05C51" w:rsidRPr="00D1515A" w:rsidRDefault="00FB2040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C05C51" w:rsidRPr="00D1515A" w:rsidRDefault="005B1392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3B8D" w:rsidRPr="005E3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 w:rsidRPr="005E3B8D">
              <w:rPr>
                <w:rFonts w:ascii="Times New Roman" w:hAnsi="Times New Roman" w:cs="Times New Roman"/>
              </w:rPr>
              <w:br/>
              <w:t>i kandydatów niezakwalifikowanych</w:t>
            </w:r>
          </w:p>
        </w:tc>
        <w:tc>
          <w:tcPr>
            <w:tcW w:w="1560" w:type="dxa"/>
          </w:tcPr>
          <w:p w:rsidR="00C05C51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5E3B8D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C05C51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21.11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F84599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8D0818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5E3B8D" w:rsidRPr="00D1515A" w:rsidRDefault="008D0818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F4A" w:rsidRPr="005E3B8D" w:rsidTr="00E17788">
        <w:tc>
          <w:tcPr>
            <w:tcW w:w="562" w:type="dxa"/>
          </w:tcPr>
          <w:p w:rsidR="00854F4A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68" w:type="dxa"/>
          </w:tcPr>
          <w:p w:rsidR="00854F4A" w:rsidRPr="005E3B8D" w:rsidRDefault="00854F4A" w:rsidP="005E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przez szkołę prowadzącą kształcenie zawodowe skierowania na badanie lekarskie kandydatowi, który dokonał wyboru kształcenia w danym zawodzi</w:t>
            </w:r>
            <w:r w:rsidR="00E1778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0" w:type="dxa"/>
          </w:tcPr>
          <w:p w:rsidR="00E17788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854F4A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05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56C8C" w:rsidRPr="00D1515A">
              <w:rPr>
                <w:rFonts w:ascii="Times New Roman" w:hAnsi="Times New Roman" w:cs="Times New Roman"/>
              </w:rPr>
              <w:t>.11.2024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F56C8C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26</w:t>
            </w:r>
            <w:r w:rsidR="00E66F61" w:rsidRPr="00D1515A">
              <w:rPr>
                <w:rFonts w:ascii="Times New Roman" w:hAnsi="Times New Roman" w:cs="Times New Roman"/>
              </w:rPr>
              <w:t>.07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E66F61" w:rsidRPr="00D1515A">
              <w:rPr>
                <w:rFonts w:ascii="Times New Roman" w:hAnsi="Times New Roman" w:cs="Times New Roman"/>
              </w:rPr>
              <w:t xml:space="preserve"> </w:t>
            </w:r>
            <w:r w:rsidR="004B3FC4" w:rsidRPr="00D1515A">
              <w:rPr>
                <w:rFonts w:ascii="Times New Roman" w:hAnsi="Times New Roman" w:cs="Times New Roman"/>
              </w:rPr>
              <w:t>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6.</w:t>
            </w:r>
            <w:r w:rsidR="00854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Potwierdzenie przez rodzica  kandydata albo kandydata pełnoletniego woli przyjęcia  w postaci przedłożenia:</w:t>
            </w:r>
          </w:p>
          <w:p w:rsidR="00854F4A" w:rsidRPr="00854F4A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E3B8D" w:rsidRPr="005E3B8D">
              <w:rPr>
                <w:rFonts w:ascii="Times New Roman" w:hAnsi="Times New Roman" w:cs="Times New Roman"/>
              </w:rPr>
              <w:t>W przypadku ubiegania się o przyjęcie do</w:t>
            </w:r>
            <w:r>
              <w:rPr>
                <w:rFonts w:ascii="Times New Roman" w:hAnsi="Times New Roman" w:cs="Times New Roman"/>
                <w:b/>
              </w:rPr>
              <w:t xml:space="preserve"> branżowej szkoły II stopnia:</w:t>
            </w:r>
          </w:p>
          <w:p w:rsidR="005E3B8D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B8D" w:rsidRPr="00854F4A">
              <w:rPr>
                <w:rFonts w:ascii="Times New Roman" w:hAnsi="Times New Roman" w:cs="Times New Roman"/>
              </w:rPr>
              <w:t>oryginału świadectwa ukończenia</w:t>
            </w:r>
            <w:r w:rsidR="004A7AF8">
              <w:rPr>
                <w:rFonts w:ascii="Times New Roman" w:hAnsi="Times New Roman" w:cs="Times New Roman"/>
              </w:rPr>
              <w:t xml:space="preserve"> branżowej szkoły I stopnia</w:t>
            </w:r>
            <w:r w:rsidRPr="00854F4A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854F4A" w:rsidRPr="00854F4A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-zaświadczenia o zawodzie nauczan</w:t>
            </w:r>
            <w:r w:rsidR="004A7AF8">
              <w:rPr>
                <w:rFonts w:ascii="Times New Roman" w:hAnsi="Times New Roman" w:cs="Times New Roman"/>
              </w:rPr>
              <w:t>ym w branżowej szkole I stopnia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4F4A" w:rsidRDefault="00854F4A" w:rsidP="00854F4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E3B8D" w:rsidRPr="005E3B8D">
              <w:rPr>
                <w:rFonts w:ascii="Times New Roman" w:hAnsi="Times New Roman" w:cs="Times New Roman"/>
              </w:rPr>
              <w:t xml:space="preserve">W przypadku ubiegania się o przyjęcie do </w:t>
            </w:r>
            <w:r>
              <w:rPr>
                <w:rFonts w:ascii="Times New Roman" w:hAnsi="Times New Roman" w:cs="Times New Roman"/>
                <w:b/>
              </w:rPr>
              <w:t>szkoły policealnej:</w:t>
            </w:r>
          </w:p>
          <w:p w:rsidR="00604DE4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5E3B8D" w:rsidRPr="005E3B8D">
              <w:rPr>
                <w:rFonts w:ascii="Times New Roman" w:hAnsi="Times New Roman" w:cs="Times New Roman"/>
              </w:rPr>
              <w:t xml:space="preserve"> oryginału świad</w:t>
            </w:r>
            <w:r>
              <w:rPr>
                <w:rFonts w:ascii="Times New Roman" w:hAnsi="Times New Roman" w:cs="Times New Roman"/>
              </w:rPr>
              <w:t>ectwa potwierdzającego posiadanie wykształcenia średniego</w:t>
            </w:r>
            <w:r w:rsidR="00604DE4">
              <w:rPr>
                <w:rFonts w:ascii="Times New Roman" w:hAnsi="Times New Roman" w:cs="Times New Roman"/>
              </w:rPr>
              <w:t>.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 przypadku ubiegania się do </w:t>
            </w:r>
            <w:r w:rsidRPr="00604DE4">
              <w:rPr>
                <w:rFonts w:ascii="Times New Roman" w:hAnsi="Times New Roman" w:cs="Times New Roman"/>
                <w:b/>
              </w:rPr>
              <w:t>branżowej szkoły II stopnia</w:t>
            </w:r>
            <w:r>
              <w:rPr>
                <w:rFonts w:ascii="Times New Roman" w:hAnsi="Times New Roman" w:cs="Times New Roman"/>
              </w:rPr>
              <w:t xml:space="preserve"> oraz do </w:t>
            </w:r>
            <w:r w:rsidRPr="00604DE4">
              <w:rPr>
                <w:rFonts w:ascii="Times New Roman" w:hAnsi="Times New Roman" w:cs="Times New Roman"/>
                <w:b/>
              </w:rPr>
              <w:t>szkoły policealnej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zaświadczenia lekarskiego zawierającego orzeczenie o braku przeciwskazań zdrowotnych do podjęcia nauki zawodu lub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orzeczenia lekarskiego o braku</w:t>
            </w:r>
            <w:r w:rsidR="005E3B8D" w:rsidRPr="005E3B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przeciwskazań zdro</w:t>
            </w:r>
            <w:r w:rsidR="008A1BA9">
              <w:rPr>
                <w:rFonts w:ascii="Times New Roman" w:hAnsi="Times New Roman" w:cs="Times New Roman"/>
              </w:rPr>
              <w:t>wotnych do kierowania pojazdami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3) </w:t>
            </w:r>
            <w:r w:rsidR="008A1BA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04DE4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:rsidR="005E3B8D" w:rsidRPr="00236130" w:rsidRDefault="00604DE4" w:rsidP="00854F4A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- orzeczenia psychologicznego </w:t>
            </w:r>
            <w:r w:rsidR="008A1B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braku przeciwskazań psychologicznych do kierowania pojazdem</w:t>
            </w:r>
            <w:r w:rsidR="004A7AF8">
              <w:rPr>
                <w:rFonts w:ascii="Times New Roman" w:hAnsi="Times New Roman" w:cs="Times New Roman"/>
              </w:rPr>
              <w:t xml:space="preserve"> silnikowym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4)</w:t>
            </w:r>
            <w:r w:rsidR="0023613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36130">
              <w:rPr>
                <w:rFonts w:ascii="Times New Roman" w:hAnsi="Times New Roman" w:cs="Times New Roman"/>
              </w:rPr>
              <w:t>o</w:t>
            </w:r>
            <w:r w:rsidR="005E3B8D" w:rsidRPr="005E3B8D">
              <w:rPr>
                <w:rFonts w:ascii="Times New Roman" w:hAnsi="Times New Roman" w:cs="Times New Roman"/>
              </w:rPr>
              <w:t xml:space="preserve"> ile ww. dokumenty nie zostały złożone wraz </w:t>
            </w:r>
            <w:r w:rsidR="008A1BA9">
              <w:rPr>
                <w:rFonts w:ascii="Times New Roman" w:hAnsi="Times New Roman" w:cs="Times New Roman"/>
              </w:rPr>
              <w:br/>
            </w:r>
            <w:r w:rsidR="005E3B8D" w:rsidRPr="005E3B8D">
              <w:rPr>
                <w:rFonts w:ascii="Times New Roman" w:hAnsi="Times New Roman" w:cs="Times New Roman"/>
              </w:rPr>
              <w:t xml:space="preserve">z wnioskiem </w:t>
            </w:r>
            <w:r w:rsidR="008A1BA9">
              <w:rPr>
                <w:rFonts w:ascii="Times New Roman" w:hAnsi="Times New Roman" w:cs="Times New Roman"/>
              </w:rPr>
              <w:br/>
            </w:r>
            <w:r w:rsidR="005E3B8D" w:rsidRPr="005E3B8D">
              <w:rPr>
                <w:rFonts w:ascii="Times New Roman" w:hAnsi="Times New Roman" w:cs="Times New Roman"/>
              </w:rPr>
              <w:t>o przyjęcie do szkoły</w:t>
            </w:r>
          </w:p>
        </w:tc>
        <w:tc>
          <w:tcPr>
            <w:tcW w:w="1560" w:type="dxa"/>
          </w:tcPr>
          <w:p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lastRenderedPageBreak/>
              <w:t>od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11.07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od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21.11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od 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66F61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6C8C" w:rsidRPr="00D1515A">
              <w:rPr>
                <w:rFonts w:ascii="Times New Roman" w:hAnsi="Times New Roman" w:cs="Times New Roman"/>
              </w:rPr>
              <w:t>.08.2024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od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65BF" w:rsidRPr="00D1515A">
              <w:rPr>
                <w:rFonts w:ascii="Times New Roman" w:hAnsi="Times New Roman" w:cs="Times New Roman"/>
              </w:rPr>
              <w:t>.12</w:t>
            </w:r>
            <w:r w:rsidR="00F56C8C" w:rsidRPr="00D1515A">
              <w:rPr>
                <w:rFonts w:ascii="Times New Roman" w:hAnsi="Times New Roman" w:cs="Times New Roman"/>
              </w:rPr>
              <w:t xml:space="preserve">.2024 </w:t>
            </w:r>
            <w:r w:rsidR="004B3FC4" w:rsidRPr="00D1515A">
              <w:rPr>
                <w:rFonts w:ascii="Times New Roman" w:hAnsi="Times New Roman" w:cs="Times New Roman"/>
              </w:rPr>
              <w:t>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5E3B8D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</w:t>
            </w:r>
            <w:r w:rsidRPr="005E3B8D">
              <w:rPr>
                <w:rFonts w:ascii="Times New Roman" w:hAnsi="Times New Roman" w:cs="Times New Roman"/>
              </w:rPr>
              <w:br/>
              <w:t>i nieprzyjętych</w:t>
            </w:r>
          </w:p>
        </w:tc>
        <w:tc>
          <w:tcPr>
            <w:tcW w:w="1560" w:type="dxa"/>
          </w:tcPr>
          <w:p w:rsidR="005E3B8D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12.07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997F4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5E3B8D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Wystąpienie do komisji rekrutacyjnej o sporządzenie uzasadnienia odmowy przyjęcia</w:t>
            </w:r>
          </w:p>
        </w:tc>
        <w:tc>
          <w:tcPr>
            <w:tcW w:w="1560" w:type="dxa"/>
          </w:tcPr>
          <w:p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5E3B8D" w:rsidRPr="00D1515A" w:rsidRDefault="006C722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65BF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997F4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56C8C" w:rsidRPr="00D1515A">
              <w:rPr>
                <w:rFonts w:ascii="Times New Roman" w:hAnsi="Times New Roman" w:cs="Times New Roman"/>
              </w:rPr>
              <w:t>.08.2024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E3B8D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6C5895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Sporządzenie przez komisję rekrutacyjną uzasadnienia odmowy przyjęcia</w:t>
            </w:r>
          </w:p>
        </w:tc>
        <w:tc>
          <w:tcPr>
            <w:tcW w:w="6232" w:type="dxa"/>
            <w:gridSpan w:val="4"/>
          </w:tcPr>
          <w:p w:rsidR="004A3ECB" w:rsidRPr="00D1515A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15A">
              <w:rPr>
                <w:rFonts w:ascii="Times New Roman" w:hAnsi="Times New Roman" w:cs="Times New Roman"/>
                <w:b/>
              </w:rPr>
              <w:t xml:space="preserve">do 3 dni od dnia wystąpienia </w:t>
            </w:r>
          </w:p>
          <w:p w:rsidR="004A3ECB" w:rsidRPr="00D1515A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15A">
              <w:rPr>
                <w:rFonts w:ascii="Times New Roman" w:hAnsi="Times New Roman" w:cs="Times New Roman"/>
                <w:b/>
              </w:rPr>
              <w:t>o sporządzenie uzasadnienia odmowy przyjęcia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Wniesienie do dyrektora szkoły odwołania od rozstrzygnięcia komisji rekrutacyjnej</w:t>
            </w:r>
          </w:p>
        </w:tc>
        <w:tc>
          <w:tcPr>
            <w:tcW w:w="6232" w:type="dxa"/>
            <w:gridSpan w:val="4"/>
          </w:tcPr>
          <w:p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 xml:space="preserve">do 3 dni od dnia otrzymania </w:t>
            </w:r>
            <w:r w:rsidR="00E17788">
              <w:rPr>
                <w:rFonts w:ascii="Times New Roman" w:hAnsi="Times New Roman" w:cs="Times New Roman"/>
                <w:b/>
              </w:rPr>
              <w:t xml:space="preserve">uzasadnienia </w:t>
            </w:r>
            <w:r w:rsidRPr="00C05C51">
              <w:rPr>
                <w:rFonts w:ascii="Times New Roman" w:hAnsi="Times New Roman" w:cs="Times New Roman"/>
                <w:b/>
              </w:rPr>
              <w:t>odmowy przyjęcia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Rozpatrzenie odwołania od rozstrzygnięcia komisji rekrutacyjnej przez Dyrektora szkoły</w:t>
            </w:r>
          </w:p>
        </w:tc>
        <w:tc>
          <w:tcPr>
            <w:tcW w:w="6232" w:type="dxa"/>
            <w:gridSpan w:val="4"/>
          </w:tcPr>
          <w:p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>do 3 dni od dnia złożenia odwołania do dyrektora szkoły</w:t>
            </w:r>
          </w:p>
        </w:tc>
      </w:tr>
    </w:tbl>
    <w:p w:rsidR="008B504D" w:rsidRDefault="008B504D" w:rsidP="00E17788">
      <w:pPr>
        <w:jc w:val="both"/>
        <w:rPr>
          <w:rFonts w:ascii="Times New Roman" w:hAnsi="Times New Roman" w:cs="Times New Roman"/>
          <w:b/>
          <w:vertAlign w:val="superscript"/>
        </w:rPr>
      </w:pPr>
    </w:p>
    <w:p w:rsidR="004A7AF8" w:rsidRDefault="008B504D" w:rsidP="00E17788">
      <w:pPr>
        <w:jc w:val="both"/>
        <w:rPr>
          <w:rFonts w:ascii="Times New Roman" w:hAnsi="Times New Roman" w:cs="Times New Roman"/>
        </w:rPr>
      </w:pPr>
      <w:r w:rsidRPr="006D1295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</w:rPr>
        <w:t xml:space="preserve">   Dotyczy </w:t>
      </w:r>
      <w:r w:rsidR="004A7AF8">
        <w:rPr>
          <w:rFonts w:ascii="Times New Roman" w:hAnsi="Times New Roman" w:cs="Times New Roman"/>
        </w:rPr>
        <w:t>kandydatów, którzy ukończyli branżowa szkołę I stopnia w okresie 5 lat poprzedzających rok szkolny, na który ubiegają się o przyjęcie do publicznej branżowej szkoły II stopnia  (</w:t>
      </w:r>
      <w:r w:rsidR="008A1BA9">
        <w:rPr>
          <w:rFonts w:ascii="Times New Roman" w:hAnsi="Times New Roman" w:cs="Times New Roman"/>
          <w:i/>
        </w:rPr>
        <w:t xml:space="preserve">art. 135 ust. 2 ustawy – </w:t>
      </w:r>
      <w:r w:rsidR="004A7AF8" w:rsidRPr="004A7AF8">
        <w:rPr>
          <w:rFonts w:ascii="Times New Roman" w:hAnsi="Times New Roman" w:cs="Times New Roman"/>
          <w:i/>
        </w:rPr>
        <w:t xml:space="preserve">Prawo oświatowe (Dz.U. z 2023 r. poz. 900 z </w:t>
      </w:r>
      <w:proofErr w:type="spellStart"/>
      <w:r w:rsidR="004A7AF8" w:rsidRPr="004A7AF8">
        <w:rPr>
          <w:rFonts w:ascii="Times New Roman" w:hAnsi="Times New Roman" w:cs="Times New Roman"/>
          <w:i/>
        </w:rPr>
        <w:t>późn</w:t>
      </w:r>
      <w:proofErr w:type="spellEnd"/>
      <w:r w:rsidR="004A7AF8" w:rsidRPr="004A7AF8">
        <w:rPr>
          <w:rFonts w:ascii="Times New Roman" w:hAnsi="Times New Roman" w:cs="Times New Roman"/>
          <w:i/>
        </w:rPr>
        <w:t>.</w:t>
      </w:r>
      <w:r w:rsidR="008A1BA9">
        <w:rPr>
          <w:rFonts w:ascii="Times New Roman" w:hAnsi="Times New Roman" w:cs="Times New Roman"/>
          <w:i/>
        </w:rPr>
        <w:t xml:space="preserve"> </w:t>
      </w:r>
      <w:r w:rsidR="004A7AF8" w:rsidRPr="004A7AF8">
        <w:rPr>
          <w:rFonts w:ascii="Times New Roman" w:hAnsi="Times New Roman" w:cs="Times New Roman"/>
          <w:i/>
        </w:rPr>
        <w:t>zm.)</w:t>
      </w:r>
      <w:r w:rsidR="008A1BA9">
        <w:rPr>
          <w:rFonts w:ascii="Times New Roman" w:hAnsi="Times New Roman" w:cs="Times New Roman"/>
          <w:i/>
        </w:rPr>
        <w:t>.</w:t>
      </w:r>
      <w:r w:rsidR="004A7AF8">
        <w:rPr>
          <w:rFonts w:ascii="Times New Roman" w:hAnsi="Times New Roman" w:cs="Times New Roman"/>
        </w:rPr>
        <w:t xml:space="preserve"> </w:t>
      </w:r>
    </w:p>
    <w:p w:rsidR="004A7AF8" w:rsidRPr="004A7AF8" w:rsidRDefault="008B504D" w:rsidP="00E17788">
      <w:pPr>
        <w:jc w:val="both"/>
        <w:rPr>
          <w:rFonts w:ascii="Times New Roman" w:hAnsi="Times New Roman" w:cs="Times New Roman"/>
          <w:i/>
        </w:rPr>
      </w:pPr>
      <w:r w:rsidRPr="006D1295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</w:rPr>
        <w:t xml:space="preserve">   Dotyczy kandydatów, którzy posiadają zaświadczenie o zawodzie nauczanym w branżowej szkole I stopnia, którego zakres odpowiada pierwszej kwalifikacji wyodrębnionej w zawodzie nauczanym </w:t>
      </w:r>
      <w:r w:rsidR="004A7A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branżowej szkole II stopnia, do której ubiegają  się o przyjęcie </w:t>
      </w:r>
      <w:r w:rsidR="008A1BA9">
        <w:rPr>
          <w:rFonts w:ascii="Times New Roman" w:hAnsi="Times New Roman" w:cs="Times New Roman"/>
          <w:i/>
        </w:rPr>
        <w:t xml:space="preserve">(art. 135 ust. 1 pkt 2 ustawy – </w:t>
      </w:r>
      <w:r w:rsidRPr="004A7AF8">
        <w:rPr>
          <w:rFonts w:ascii="Times New Roman" w:hAnsi="Times New Roman" w:cs="Times New Roman"/>
          <w:i/>
        </w:rPr>
        <w:t>Prawo oświatowe</w:t>
      </w:r>
      <w:r w:rsidR="004A7AF8" w:rsidRPr="004A7AF8">
        <w:rPr>
          <w:rFonts w:ascii="Times New Roman" w:hAnsi="Times New Roman" w:cs="Times New Roman"/>
          <w:i/>
        </w:rPr>
        <w:t xml:space="preserve"> (Dz.U. z 2023 r. poz. 900</w:t>
      </w:r>
      <w:r w:rsidRPr="004A7AF8">
        <w:rPr>
          <w:rFonts w:ascii="Times New Roman" w:hAnsi="Times New Roman" w:cs="Times New Roman"/>
          <w:i/>
        </w:rPr>
        <w:t xml:space="preserve"> z </w:t>
      </w:r>
      <w:proofErr w:type="spellStart"/>
      <w:r w:rsidRPr="004A7AF8">
        <w:rPr>
          <w:rFonts w:ascii="Times New Roman" w:hAnsi="Times New Roman" w:cs="Times New Roman"/>
          <w:i/>
        </w:rPr>
        <w:t>późn</w:t>
      </w:r>
      <w:proofErr w:type="spellEnd"/>
      <w:r w:rsidRPr="004A7AF8">
        <w:rPr>
          <w:rFonts w:ascii="Times New Roman" w:hAnsi="Times New Roman" w:cs="Times New Roman"/>
          <w:i/>
        </w:rPr>
        <w:t>.</w:t>
      </w:r>
      <w:r w:rsidR="008A1BA9">
        <w:rPr>
          <w:rFonts w:ascii="Times New Roman" w:hAnsi="Times New Roman" w:cs="Times New Roman"/>
          <w:i/>
        </w:rPr>
        <w:t xml:space="preserve"> </w:t>
      </w:r>
      <w:r w:rsidRPr="004A7AF8">
        <w:rPr>
          <w:rFonts w:ascii="Times New Roman" w:hAnsi="Times New Roman" w:cs="Times New Roman"/>
          <w:i/>
        </w:rPr>
        <w:t>zm.</w:t>
      </w:r>
      <w:r w:rsidR="004A7AF8" w:rsidRPr="004A7AF8">
        <w:rPr>
          <w:rFonts w:ascii="Times New Roman" w:hAnsi="Times New Roman" w:cs="Times New Roman"/>
          <w:i/>
        </w:rPr>
        <w:t>)</w:t>
      </w:r>
      <w:r w:rsidR="008A1BA9">
        <w:rPr>
          <w:rFonts w:ascii="Times New Roman" w:hAnsi="Times New Roman" w:cs="Times New Roman"/>
          <w:i/>
        </w:rPr>
        <w:t>.</w:t>
      </w:r>
    </w:p>
    <w:p w:rsidR="008B504D" w:rsidRPr="006D1295" w:rsidRDefault="008B504D" w:rsidP="00E177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6D1295">
        <w:rPr>
          <w:rFonts w:ascii="Times New Roman" w:hAnsi="Times New Roman" w:cs="Times New Roman"/>
          <w:b/>
          <w:vertAlign w:val="superscript"/>
        </w:rPr>
        <w:t>3)</w:t>
      </w:r>
      <w:r>
        <w:rPr>
          <w:rFonts w:ascii="Times New Roman" w:hAnsi="Times New Roman" w:cs="Times New Roman"/>
        </w:rPr>
        <w:t xml:space="preserve">   Dotyczy szkoły prowadzącej kształcenie w zawodzie, dla której podstawa programowa kształcenia w zawodzie szkolnictwa branżowego przewiduje przygotowanie do uzyskania umiejętności kierowania pojazdem silnikowym </w:t>
      </w:r>
      <w:r w:rsidRPr="006D1295">
        <w:rPr>
          <w:rFonts w:ascii="Times New Roman" w:hAnsi="Times New Roman" w:cs="Times New Roman"/>
          <w:i/>
        </w:rPr>
        <w:t xml:space="preserve">(art. 135 ust. 1 pkt 5, art. 136 ust.1 pkt 2b ustawy – Prawo </w:t>
      </w:r>
      <w:r w:rsidR="008A1BA9">
        <w:rPr>
          <w:rFonts w:ascii="Times New Roman" w:hAnsi="Times New Roman" w:cs="Times New Roman"/>
          <w:i/>
        </w:rPr>
        <w:t>oświatowe).</w:t>
      </w:r>
    </w:p>
    <w:p w:rsidR="005E3B8D" w:rsidRDefault="008B504D" w:rsidP="00E17788">
      <w:pPr>
        <w:jc w:val="both"/>
        <w:rPr>
          <w:rFonts w:ascii="Times New Roman" w:hAnsi="Times New Roman" w:cs="Times New Roman"/>
          <w:i/>
        </w:rPr>
      </w:pPr>
      <w:r w:rsidRPr="00D063B4"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</w:rPr>
        <w:t>Dotyczy szkoły prowadzącej kształcenie w zawodzie, dla której podstawa programowa kształcenia w zawodzie szkolnictwa branżowego przewiduje przygotowanie do uzyskania umiejętności kierowania pojazdem silnikowym w zakresie prawa jazdy kategorii C</w:t>
      </w:r>
      <w:r w:rsidR="008A1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C+E </w:t>
      </w:r>
      <w:r w:rsidRPr="006D1295">
        <w:rPr>
          <w:rFonts w:ascii="Times New Roman" w:hAnsi="Times New Roman" w:cs="Times New Roman"/>
          <w:i/>
        </w:rPr>
        <w:t>(art. 135 ust</w:t>
      </w:r>
      <w:r w:rsidR="004A7AF8">
        <w:rPr>
          <w:rFonts w:ascii="Times New Roman" w:hAnsi="Times New Roman" w:cs="Times New Roman"/>
          <w:i/>
        </w:rPr>
        <w:t>. 1 pkt 5, art. 136 ust.1 pkt 2c</w:t>
      </w:r>
      <w:r w:rsidRPr="006D1295">
        <w:rPr>
          <w:rFonts w:ascii="Times New Roman" w:hAnsi="Times New Roman" w:cs="Times New Roman"/>
          <w:i/>
        </w:rPr>
        <w:t xml:space="preserve"> ustawy – Prawo </w:t>
      </w:r>
      <w:r>
        <w:rPr>
          <w:rFonts w:ascii="Times New Roman" w:hAnsi="Times New Roman" w:cs="Times New Roman"/>
          <w:i/>
        </w:rPr>
        <w:t>oświatowe).</w:t>
      </w:r>
    </w:p>
    <w:p w:rsidR="004A7AF8" w:rsidRDefault="004A7AF8" w:rsidP="00E17788">
      <w:pPr>
        <w:jc w:val="both"/>
        <w:rPr>
          <w:rFonts w:ascii="Times New Roman" w:hAnsi="Times New Roman" w:cs="Times New Roman"/>
          <w:b/>
          <w:u w:val="single"/>
        </w:rPr>
      </w:pPr>
      <w:r w:rsidRPr="004A7AF8">
        <w:rPr>
          <w:rFonts w:ascii="Times New Roman" w:hAnsi="Times New Roman" w:cs="Times New Roman"/>
          <w:b/>
          <w:u w:val="single"/>
        </w:rPr>
        <w:t>Dodatkowe informacje:</w:t>
      </w:r>
    </w:p>
    <w:p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7AF8">
        <w:rPr>
          <w:rFonts w:ascii="Times New Roman" w:hAnsi="Times New Roman" w:cs="Times New Roman"/>
        </w:rPr>
        <w:t>Zgodnie z art. 130 ust. 6 a ustawy z dnia 14 grud</w:t>
      </w:r>
      <w:r>
        <w:rPr>
          <w:rFonts w:ascii="Times New Roman" w:hAnsi="Times New Roman" w:cs="Times New Roman"/>
        </w:rPr>
        <w:t xml:space="preserve">nia 2016 r. – Prawo oświatowe </w:t>
      </w:r>
      <w:r w:rsidRPr="004A7AF8">
        <w:rPr>
          <w:rFonts w:ascii="Times New Roman" w:hAnsi="Times New Roman" w:cs="Times New Roman"/>
          <w:i/>
        </w:rPr>
        <w:t xml:space="preserve">(Dz. U. z 2023 r. poz. 900 z </w:t>
      </w:r>
      <w:proofErr w:type="spellStart"/>
      <w:r w:rsidRPr="004A7AF8">
        <w:rPr>
          <w:rFonts w:ascii="Times New Roman" w:hAnsi="Times New Roman" w:cs="Times New Roman"/>
          <w:i/>
        </w:rPr>
        <w:t>późn</w:t>
      </w:r>
      <w:proofErr w:type="spellEnd"/>
      <w:r w:rsidRPr="004A7AF8">
        <w:rPr>
          <w:rFonts w:ascii="Times New Roman" w:hAnsi="Times New Roman" w:cs="Times New Roman"/>
          <w:i/>
        </w:rPr>
        <w:t>. zm.)</w:t>
      </w:r>
      <w:r w:rsidRPr="004A7AF8">
        <w:rPr>
          <w:rFonts w:ascii="Times New Roman" w:hAnsi="Times New Roman" w:cs="Times New Roman"/>
        </w:rPr>
        <w:t xml:space="preserve">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7AF8">
        <w:rPr>
          <w:rFonts w:ascii="Times New Roman" w:hAnsi="Times New Roman" w:cs="Times New Roman"/>
        </w:rPr>
        <w:t xml:space="preserve">Zgonie z zapisem § 10 pkt 8 lit. a Rozporządzenia Ministra Edukacji i Nauki w sprawie przeprowadzania postępowania rekrutacyjnego oraz postępowania uzupełniającego do publicznych przedszkoli, szkół, placówek i centrów </w:t>
      </w:r>
      <w:r w:rsidRPr="004A7AF8">
        <w:rPr>
          <w:rFonts w:ascii="Times New Roman" w:hAnsi="Times New Roman" w:cs="Times New Roman"/>
          <w:i/>
        </w:rPr>
        <w:t>(Dz. U. z 2022 r poz. 2431</w:t>
      </w:r>
      <w:r w:rsidRPr="004A7AF8">
        <w:rPr>
          <w:rFonts w:ascii="Times New Roman" w:hAnsi="Times New Roman" w:cs="Times New Roman"/>
        </w:rPr>
        <w:t>) do zadań komisji należy: sporządzenie i przekazanie Kuratorowi Oświaty - w celu udostępnienia na stronie internetowej kuratorium oświaty - informacji o wolnych miejscach w szkole.</w:t>
      </w:r>
    </w:p>
    <w:p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Zgodnie z art. 154 ust. 9 </w:t>
      </w:r>
      <w:r w:rsidRPr="004A7AF8">
        <w:rPr>
          <w:rFonts w:ascii="Times New Roman" w:hAnsi="Times New Roman" w:cs="Times New Roman"/>
        </w:rPr>
        <w:t>ustawy z dnia 14 gru</w:t>
      </w:r>
      <w:r>
        <w:rPr>
          <w:rFonts w:ascii="Times New Roman" w:hAnsi="Times New Roman" w:cs="Times New Roman"/>
        </w:rPr>
        <w:t>dnia 2016 r. – Prawo oświatowe, komisja rekrutacyjna w uzgodnieniu z dyrektorem rozpatruje w postepowaniu uzupełniającym wniosek kandydata złożony</w:t>
      </w:r>
      <w:r w:rsidR="008A1BA9">
        <w:rPr>
          <w:rFonts w:ascii="Times New Roman" w:hAnsi="Times New Roman" w:cs="Times New Roman"/>
        </w:rPr>
        <w:t xml:space="preserve"> po terminie określonym w tabeli</w:t>
      </w:r>
      <w:r>
        <w:rPr>
          <w:rFonts w:ascii="Times New Roman" w:hAnsi="Times New Roman" w:cs="Times New Roman"/>
        </w:rPr>
        <w:t>, jeżeli szkoła nadal dysponuje wolnymi miejscami.</w:t>
      </w:r>
    </w:p>
    <w:sectPr w:rsidR="004A7AF8" w:rsidRPr="004A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790"/>
    <w:multiLevelType w:val="hybridMultilevel"/>
    <w:tmpl w:val="F2183100"/>
    <w:lvl w:ilvl="0" w:tplc="95324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51D3"/>
    <w:multiLevelType w:val="hybridMultilevel"/>
    <w:tmpl w:val="B1FA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36C"/>
    <w:multiLevelType w:val="hybridMultilevel"/>
    <w:tmpl w:val="107CA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33668"/>
    <w:multiLevelType w:val="hybridMultilevel"/>
    <w:tmpl w:val="E9540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46"/>
    <w:rsid w:val="000C5CE6"/>
    <w:rsid w:val="00236130"/>
    <w:rsid w:val="00286A97"/>
    <w:rsid w:val="00472903"/>
    <w:rsid w:val="004A3ECB"/>
    <w:rsid w:val="004A7AF8"/>
    <w:rsid w:val="004B3FC4"/>
    <w:rsid w:val="005065BF"/>
    <w:rsid w:val="00524F79"/>
    <w:rsid w:val="005B1392"/>
    <w:rsid w:val="005E3B8D"/>
    <w:rsid w:val="00604DE4"/>
    <w:rsid w:val="006C5895"/>
    <w:rsid w:val="006C722A"/>
    <w:rsid w:val="00740C7D"/>
    <w:rsid w:val="00854F4A"/>
    <w:rsid w:val="008A1BA9"/>
    <w:rsid w:val="008B504D"/>
    <w:rsid w:val="008B5746"/>
    <w:rsid w:val="008D0818"/>
    <w:rsid w:val="009778E2"/>
    <w:rsid w:val="0099691E"/>
    <w:rsid w:val="00997F4F"/>
    <w:rsid w:val="009C55A7"/>
    <w:rsid w:val="009F60CB"/>
    <w:rsid w:val="00A71E50"/>
    <w:rsid w:val="00B132E5"/>
    <w:rsid w:val="00B52FAA"/>
    <w:rsid w:val="00C05C51"/>
    <w:rsid w:val="00C42C9E"/>
    <w:rsid w:val="00C7644A"/>
    <w:rsid w:val="00D1515A"/>
    <w:rsid w:val="00E17788"/>
    <w:rsid w:val="00E66F61"/>
    <w:rsid w:val="00EB54C4"/>
    <w:rsid w:val="00F13C5A"/>
    <w:rsid w:val="00F56C8C"/>
    <w:rsid w:val="00F756CD"/>
    <w:rsid w:val="00F84599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4B71"/>
  <w15:chartTrackingRefBased/>
  <w15:docId w15:val="{75A5BAA6-EEEB-4A51-A235-6636A51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CED7-0205-42AF-858C-93CAB84F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Izabela Śląska</cp:lastModifiedBy>
  <cp:revision>50</cp:revision>
  <cp:lastPrinted>2024-01-15T12:38:00Z</cp:lastPrinted>
  <dcterms:created xsi:type="dcterms:W3CDTF">2022-11-15T10:48:00Z</dcterms:created>
  <dcterms:modified xsi:type="dcterms:W3CDTF">2024-01-16T13:51:00Z</dcterms:modified>
</cp:coreProperties>
</file>