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70D" w14:textId="77777777" w:rsidR="00E03D19" w:rsidRDefault="00E03D19">
      <w:pPr>
        <w:spacing w:line="276" w:lineRule="auto"/>
        <w:rPr>
          <w:rFonts w:ascii="Times New Roman" w:hAnsi="Times New Roman" w:cs="Times New Roman"/>
        </w:rPr>
      </w:pPr>
    </w:p>
    <w:p w14:paraId="2C28DC18" w14:textId="77777777" w:rsidR="00E03D19" w:rsidRDefault="00E03D19">
      <w:pPr>
        <w:rPr>
          <w:rFonts w:ascii="Times New Roman" w:hAnsi="Times New Roman" w:cs="Times New Roman"/>
        </w:rPr>
      </w:pPr>
    </w:p>
    <w:p w14:paraId="36904D8D" w14:textId="77777777" w:rsidR="00E03D19" w:rsidRDefault="004F5FFB">
      <w:pPr>
        <w:pStyle w:val="Bezodstpw"/>
      </w:pPr>
      <w:r>
        <w:rPr>
          <w:noProof/>
        </w:rPr>
        <mc:AlternateContent>
          <mc:Choice Requires="wpg">
            <w:drawing>
              <wp:anchor distT="635" distB="0" distL="635" distR="635" simplePos="0" relativeHeight="2" behindDoc="1" locked="0" layoutInCell="0" allowOverlap="1" wp14:anchorId="75F466FC">
                <wp:simplePos x="0" y="0"/>
                <wp:positionH relativeFrom="page">
                  <wp:posOffset>302260</wp:posOffset>
                </wp:positionH>
                <wp:positionV relativeFrom="page">
                  <wp:align>center</wp:align>
                </wp:positionV>
                <wp:extent cx="2194560" cy="9125585"/>
                <wp:effectExtent l="635" t="635" r="635" b="0"/>
                <wp:wrapNone/>
                <wp:docPr id="1" name="Grupa 1"/>
                <wp:cNvGraphicFramePr/>
                <a:graphic xmlns:a="http://schemas.openxmlformats.org/drawingml/2006/main">
                  <a:graphicData uri="http://schemas.microsoft.com/office/word/2010/wordprocessingGroup">
                    <wpg:wgp>
                      <wpg:cNvGrpSpPr/>
                      <wpg:grpSpPr>
                        <a:xfrm>
                          <a:off x="0" y="0"/>
                          <a:ext cx="2194560" cy="9125640"/>
                          <a:chOff x="0" y="0"/>
                          <a:chExt cx="2194560" cy="9125640"/>
                        </a:xfrm>
                      </wpg:grpSpPr>
                      <wps:wsp>
                        <wps:cNvPr id="2" name="Prostokąt 2"/>
                        <wps:cNvSpPr/>
                        <wps:spPr>
                          <a:xfrm>
                            <a:off x="0" y="0"/>
                            <a:ext cx="187200" cy="9125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bodyPr/>
                      </wps:wsp>
                      <wps:wsp>
                        <wps:cNvPr id="3" name="Strzałka: pięciokąt 3"/>
                        <wps:cNvSpPr/>
                        <wps:spPr>
                          <a:xfrm>
                            <a:off x="0" y="1467000"/>
                            <a:ext cx="2194560" cy="544680"/>
                          </a:xfrm>
                          <a:prstGeom prst="homePlate">
                            <a:avLst>
                              <a:gd name="adj" fmla="val 50000"/>
                            </a:avLst>
                          </a:prstGeom>
                          <a:solidFill>
                            <a:srgbClr val="549E39"/>
                          </a:solidFill>
                          <a:ln>
                            <a:noFill/>
                          </a:ln>
                        </wps:spPr>
                        <wps:style>
                          <a:lnRef idx="2">
                            <a:schemeClr val="accent1">
                              <a:shade val="50000"/>
                            </a:schemeClr>
                          </a:lnRef>
                          <a:fillRef idx="1">
                            <a:schemeClr val="accent1"/>
                          </a:fillRef>
                          <a:effectRef idx="0">
                            <a:schemeClr val="accent1"/>
                          </a:effectRef>
                          <a:fontRef idx="minor"/>
                        </wps:style>
                        <wps:txbx>
                          <w:txbxContent>
                            <w:p w14:paraId="2A751174" w14:textId="77777777" w:rsidR="00E03D19" w:rsidRDefault="00000000">
                              <w:pPr>
                                <w:pStyle w:val="Bezodstpw"/>
                                <w:jc w:val="right"/>
                                <w:rPr>
                                  <w:color w:val="FFFFFF" w:themeColor="background1"/>
                                  <w:sz w:val="28"/>
                                  <w:szCs w:val="28"/>
                                </w:rPr>
                              </w:pPr>
                              <w:sdt>
                                <w:sdtPr>
                                  <w:alias w:val="Data"/>
                                  <w:id w:val="225580093"/>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Content>
                                  <w:r w:rsidR="004F5FFB">
                                    <w:rPr>
                                      <w:color w:val="FFFFFF" w:themeColor="background1"/>
                                      <w:sz w:val="28"/>
                                      <w:szCs w:val="28"/>
                                    </w:rPr>
                                    <w:t xml:space="preserve">     </w:t>
                                  </w:r>
                                </w:sdtContent>
                              </w:sdt>
                            </w:p>
                          </w:txbxContent>
                        </wps:txbx>
                        <wps:bodyPr lIns="0" tIns="0" rIns="0" bIns="0" anchor="ctr">
                          <a:noAutofit/>
                        </wps:bodyPr>
                      </wps:wsp>
                      <wpg:grpSp>
                        <wpg:cNvPr id="4" name="Grupa 4"/>
                        <wpg:cNvGrpSpPr/>
                        <wpg:grpSpPr>
                          <a:xfrm>
                            <a:off x="76320" y="4210200"/>
                            <a:ext cx="2057400" cy="4910400"/>
                            <a:chOff x="0" y="0"/>
                            <a:chExt cx="0" cy="0"/>
                          </a:xfrm>
                        </wpg:grpSpPr>
                        <wpg:grpSp>
                          <wpg:cNvPr id="5" name="Grupa 5"/>
                          <wpg:cNvGrpSpPr/>
                          <wpg:grpSpPr>
                            <a:xfrm>
                              <a:off x="95040" y="0"/>
                              <a:ext cx="1649880" cy="4910400"/>
                              <a:chOff x="0" y="0"/>
                              <a:chExt cx="0" cy="0"/>
                            </a:xfrm>
                          </wpg:grpSpPr>
                          <wps:wsp>
                            <wps:cNvPr id="6" name="Dowolny kształt: kształt 6"/>
                            <wps:cNvSpPr/>
                            <wps:spPr>
                              <a:xfrm>
                                <a:off x="360000" y="3161520"/>
                                <a:ext cx="297720" cy="1092240"/>
                              </a:xfrm>
                              <a:custGeom>
                                <a:avLst/>
                                <a:gdLst>
                                  <a:gd name="textAreaLeft" fmla="*/ 0 w 168840"/>
                                  <a:gd name="textAreaRight" fmla="*/ 172800 w 168840"/>
                                  <a:gd name="textAreaTop" fmla="*/ 0 h 619200"/>
                                  <a:gd name="textAreaBottom" fmla="*/ 623160 h 619200"/>
                                </a:gdLst>
                                <a:ahLst/>
                                <a:cxnLst/>
                                <a:rect l="textAreaLeft" t="textAreaTop" r="textAreaRight" b="textAreaBottom"/>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7" name="Dowolny kształt: kształt 7"/>
                            <wps:cNvSpPr/>
                            <wps:spPr>
                              <a:xfrm>
                                <a:off x="680040" y="4245480"/>
                                <a:ext cx="290160" cy="664920"/>
                              </a:xfrm>
                              <a:custGeom>
                                <a:avLst/>
                                <a:gdLst>
                                  <a:gd name="textAreaLeft" fmla="*/ 0 w 164520"/>
                                  <a:gd name="textAreaRight" fmla="*/ 168480 w 164520"/>
                                  <a:gd name="textAreaTop" fmla="*/ 0 h 376920"/>
                                  <a:gd name="textAreaBottom" fmla="*/ 380880 h 376920"/>
                                </a:gdLst>
                                <a:ahLst/>
                                <a:cxnLst/>
                                <a:rect l="textAreaLeft" t="textAreaTop" r="textAreaRight" b="textAreaBottom"/>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8" name="Dowolny kształt: kształt 8"/>
                            <wps:cNvSpPr/>
                            <wps:spPr>
                              <a:xfrm>
                                <a:off x="0" y="0"/>
                                <a:ext cx="343080" cy="3177000"/>
                              </a:xfrm>
                              <a:custGeom>
                                <a:avLst/>
                                <a:gdLst>
                                  <a:gd name="textAreaLeft" fmla="*/ 0 w 194400"/>
                                  <a:gd name="textAreaRight" fmla="*/ 198360 w 194400"/>
                                  <a:gd name="textAreaTop" fmla="*/ 0 h 1801080"/>
                                  <a:gd name="textAreaBottom" fmla="*/ 1805040 h 1801080"/>
                                </a:gdLst>
                                <a:ahLst/>
                                <a:cxnLst/>
                                <a:rect l="textAreaLeft" t="textAreaTop" r="textAreaRight" b="textAreaBottom"/>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9" name="Dowolny kształt: kształt 9"/>
                            <wps:cNvSpPr/>
                            <wps:spPr>
                              <a:xfrm>
                                <a:off x="315000" y="1028520"/>
                                <a:ext cx="105480" cy="2126160"/>
                              </a:xfrm>
                              <a:custGeom>
                                <a:avLst/>
                                <a:gdLst>
                                  <a:gd name="textAreaLeft" fmla="*/ 0 w 59760"/>
                                  <a:gd name="textAreaRight" fmla="*/ 63720 w 59760"/>
                                  <a:gd name="textAreaTop" fmla="*/ 0 h 1205280"/>
                                  <a:gd name="textAreaBottom" fmla="*/ 1209240 h 1205280"/>
                                </a:gdLst>
                                <a:ahLst/>
                                <a:cxnLst/>
                                <a:rect l="textAreaLeft" t="textAreaTop" r="textAreaRight" b="textAreaBottom"/>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0" name="Dowolny kształt: kształt 10"/>
                            <wps:cNvSpPr/>
                            <wps:spPr>
                              <a:xfrm>
                                <a:off x="349920" y="3183840"/>
                                <a:ext cx="378000" cy="1563840"/>
                              </a:xfrm>
                              <a:custGeom>
                                <a:avLst/>
                                <a:gdLst>
                                  <a:gd name="textAreaLeft" fmla="*/ 0 w 214200"/>
                                  <a:gd name="textAreaRight" fmla="*/ 218160 w 214200"/>
                                  <a:gd name="textAreaTop" fmla="*/ 0 h 886680"/>
                                  <a:gd name="textAreaBottom" fmla="*/ 890640 h 886680"/>
                                </a:gdLst>
                                <a:ahLst/>
                                <a:cxnLst/>
                                <a:rect l="textAreaLeft" t="textAreaTop" r="textAreaRight" b="textAreaBottom"/>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1" name="Dowolny kształt: kształt 11"/>
                            <wps:cNvSpPr/>
                            <wps:spPr>
                              <a:xfrm>
                                <a:off x="755280" y="4744440"/>
                                <a:ext cx="75600" cy="165240"/>
                              </a:xfrm>
                              <a:custGeom>
                                <a:avLst/>
                                <a:gdLst>
                                  <a:gd name="textAreaLeft" fmla="*/ 0 w 42840"/>
                                  <a:gd name="textAreaRight" fmla="*/ 46800 w 42840"/>
                                  <a:gd name="textAreaTop" fmla="*/ 0 h 93600"/>
                                  <a:gd name="textAreaBottom" fmla="*/ 97560 h 93600"/>
                                </a:gdLst>
                                <a:ahLst/>
                                <a:cxnLst/>
                                <a:rect l="textAreaLeft" t="textAreaTop" r="textAreaRight" b="textAreaBottom"/>
                                <a:pathLst>
                                  <a:path w="33" h="69">
                                    <a:moveTo>
                                      <a:pt x="0" y="0"/>
                                    </a:moveTo>
                                    <a:lnTo>
                                      <a:pt x="33" y="69"/>
                                    </a:lnTo>
                                    <a:lnTo>
                                      <a:pt x="24" y="69"/>
                                    </a:lnTo>
                                    <a:lnTo>
                                      <a:pt x="12" y="35"/>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2" name="Dowolny kształt: kształt 12"/>
                            <wps:cNvSpPr/>
                            <wps:spPr>
                              <a:xfrm>
                                <a:off x="338040" y="3061080"/>
                                <a:ext cx="30600" cy="225360"/>
                              </a:xfrm>
                              <a:custGeom>
                                <a:avLst/>
                                <a:gdLst>
                                  <a:gd name="textAreaLeft" fmla="*/ 0 w 17280"/>
                                  <a:gd name="textAreaRight" fmla="*/ 21240 w 17280"/>
                                  <a:gd name="textAreaTop" fmla="*/ 0 h 127800"/>
                                  <a:gd name="textAreaBottom" fmla="*/ 131760 h 127800"/>
                                </a:gdLst>
                                <a:ahLst/>
                                <a:cxnLst/>
                                <a:rect l="textAreaLeft" t="textAreaTop" r="textAreaRight" b="textAreaBottom"/>
                                <a:pathLst>
                                  <a:path w="15" h="93">
                                    <a:moveTo>
                                      <a:pt x="0" y="0"/>
                                    </a:moveTo>
                                    <a:lnTo>
                                      <a:pt x="9" y="37"/>
                                    </a:lnTo>
                                    <a:lnTo>
                                      <a:pt x="9" y="40"/>
                                    </a:lnTo>
                                    <a:lnTo>
                                      <a:pt x="15" y="93"/>
                                    </a:lnTo>
                                    <a:lnTo>
                                      <a:pt x="5" y="49"/>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3" name="Dowolny kształt: kształt 13"/>
                            <wps:cNvSpPr/>
                            <wps:spPr>
                              <a:xfrm>
                                <a:off x="664920" y="2332080"/>
                                <a:ext cx="984960" cy="1906200"/>
                              </a:xfrm>
                              <a:custGeom>
                                <a:avLst/>
                                <a:gdLst>
                                  <a:gd name="textAreaLeft" fmla="*/ 0 w 558360"/>
                                  <a:gd name="textAreaRight" fmla="*/ 562320 w 558360"/>
                                  <a:gd name="textAreaTop" fmla="*/ 0 h 1080720"/>
                                  <a:gd name="textAreaBottom" fmla="*/ 1084680 h 1080720"/>
                                </a:gdLst>
                                <a:ahLst/>
                                <a:cxnLst/>
                                <a:rect l="textAreaLeft" t="textAreaTop" r="textAreaRight" b="textAreaBottom"/>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4" name="Dowolny kształt: kształt 14"/>
                            <wps:cNvSpPr/>
                            <wps:spPr>
                              <a:xfrm>
                                <a:off x="664920" y="4260240"/>
                                <a:ext cx="83160" cy="477360"/>
                              </a:xfrm>
                              <a:custGeom>
                                <a:avLst/>
                                <a:gdLst>
                                  <a:gd name="textAreaLeft" fmla="*/ 0 w 47160"/>
                                  <a:gd name="textAreaRight" fmla="*/ 51120 w 47160"/>
                                  <a:gd name="textAreaTop" fmla="*/ 0 h 270720"/>
                                  <a:gd name="textAreaBottom" fmla="*/ 274680 h 270720"/>
                                </a:gdLst>
                                <a:ahLst/>
                                <a:cxnLst/>
                                <a:rect l="textAreaLeft" t="textAreaTop" r="textAreaRight" b="textAreaBottom"/>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5" name="Dowolny kształt: kształt 15"/>
                            <wps:cNvSpPr/>
                            <wps:spPr>
                              <a:xfrm>
                                <a:off x="735480" y="4754880"/>
                                <a:ext cx="70560" cy="155520"/>
                              </a:xfrm>
                              <a:custGeom>
                                <a:avLst/>
                                <a:gdLst>
                                  <a:gd name="textAreaLeft" fmla="*/ 0 w 39960"/>
                                  <a:gd name="textAreaRight" fmla="*/ 43920 w 39960"/>
                                  <a:gd name="textAreaTop" fmla="*/ 0 h 88200"/>
                                  <a:gd name="textAreaBottom" fmla="*/ 92160 h 88200"/>
                                </a:gdLst>
                                <a:ahLst/>
                                <a:cxnLst/>
                                <a:rect l="textAreaLeft" t="textAreaTop" r="textAreaRight" b="textAreaBottom"/>
                                <a:pathLst>
                                  <a:path w="31" h="65">
                                    <a:moveTo>
                                      <a:pt x="0" y="0"/>
                                    </a:moveTo>
                                    <a:lnTo>
                                      <a:pt x="31" y="65"/>
                                    </a:lnTo>
                                    <a:lnTo>
                                      <a:pt x="23" y="65"/>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6" name="Dowolny kształt: kształt 16"/>
                            <wps:cNvSpPr/>
                            <wps:spPr>
                              <a:xfrm>
                                <a:off x="664920" y="4203000"/>
                                <a:ext cx="10800" cy="97920"/>
                              </a:xfrm>
                              <a:custGeom>
                                <a:avLst/>
                                <a:gdLst>
                                  <a:gd name="textAreaLeft" fmla="*/ 0 w 6120"/>
                                  <a:gd name="textAreaRight" fmla="*/ 10080 w 6120"/>
                                  <a:gd name="textAreaTop" fmla="*/ 0 h 55440"/>
                                  <a:gd name="textAreaBottom" fmla="*/ 59400 h 55440"/>
                                </a:gdLst>
                                <a:ahLst/>
                                <a:cxnLst/>
                                <a:rect l="textAreaLeft" t="textAreaTop" r="textAreaRight" b="textAreaBottom"/>
                                <a:pathLst>
                                  <a:path w="7" h="42">
                                    <a:moveTo>
                                      <a:pt x="0" y="0"/>
                                    </a:moveTo>
                                    <a:lnTo>
                                      <a:pt x="6" y="17"/>
                                    </a:lnTo>
                                    <a:lnTo>
                                      <a:pt x="7" y="42"/>
                                    </a:lnTo>
                                    <a:lnTo>
                                      <a:pt x="6" y="39"/>
                                    </a:lnTo>
                                    <a:lnTo>
                                      <a:pt x="0" y="23"/>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s:wsp>
                            <wps:cNvPr id="17" name="Dowolny kształt: kształt 17"/>
                            <wps:cNvSpPr/>
                            <wps:spPr>
                              <a:xfrm>
                                <a:off x="703080" y="4622760"/>
                                <a:ext cx="105480" cy="287640"/>
                              </a:xfrm>
                              <a:custGeom>
                                <a:avLst/>
                                <a:gdLst>
                                  <a:gd name="textAreaLeft" fmla="*/ 0 w 59760"/>
                                  <a:gd name="textAreaRight" fmla="*/ 63720 w 59760"/>
                                  <a:gd name="textAreaTop" fmla="*/ 0 h 163080"/>
                                  <a:gd name="textAreaBottom" fmla="*/ 167040 h 163080"/>
                                </a:gdLst>
                                <a:ahLst/>
                                <a:cxnLst/>
                                <a:rect l="textAreaLeft" t="textAreaTop" r="textAreaRight" b="textAreaBottom"/>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rgbClr val="455F51"/>
                                </a:solidFill>
                              </a:ln>
                            </wps:spPr>
                            <wps:style>
                              <a:lnRef idx="0">
                                <a:scrgbClr r="0" g="0" b="0"/>
                              </a:lnRef>
                              <a:fillRef idx="0">
                                <a:scrgbClr r="0" g="0" b="0"/>
                              </a:fillRef>
                              <a:effectRef idx="0">
                                <a:scrgbClr r="0" g="0" b="0"/>
                              </a:effectRef>
                              <a:fontRef idx="minor"/>
                            </wps:style>
                            <wps:bodyPr/>
                          </wps:wsp>
                        </wpg:grpSp>
                        <wpg:grpSp>
                          <wpg:cNvPr id="18" name="Grupa 18"/>
                          <wpg:cNvGrpSpPr/>
                          <wpg:grpSpPr>
                            <a:xfrm>
                              <a:off x="0" y="974520"/>
                              <a:ext cx="2057400" cy="3935880"/>
                              <a:chOff x="0" y="0"/>
                              <a:chExt cx="0" cy="0"/>
                            </a:xfrm>
                          </wpg:grpSpPr>
                          <wps:wsp>
                            <wps:cNvPr id="19" name="Dowolny kształt: kształt 19"/>
                            <wps:cNvSpPr/>
                            <wps:spPr>
                              <a:xfrm>
                                <a:off x="89280" y="1268280"/>
                                <a:ext cx="459720" cy="1671480"/>
                              </a:xfrm>
                              <a:custGeom>
                                <a:avLst/>
                                <a:gdLst>
                                  <a:gd name="textAreaLeft" fmla="*/ 0 w 260640"/>
                                  <a:gd name="textAreaRight" fmla="*/ 264600 w 260640"/>
                                  <a:gd name="textAreaTop" fmla="*/ 0 h 947520"/>
                                  <a:gd name="textAreaBottom" fmla="*/ 951480 h 947520"/>
                                </a:gdLst>
                                <a:ahLst/>
                                <a:cxnLst/>
                                <a:rect l="textAreaLeft" t="textAreaTop" r="textAreaRight" b="textAreaBottom"/>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0" name="Dowolny kształt: kształt 20"/>
                            <wps:cNvSpPr/>
                            <wps:spPr>
                              <a:xfrm>
                                <a:off x="582840" y="2916720"/>
                                <a:ext cx="440640" cy="1018440"/>
                              </a:xfrm>
                              <a:custGeom>
                                <a:avLst/>
                                <a:gdLst>
                                  <a:gd name="textAreaLeft" fmla="*/ 0 w 249840"/>
                                  <a:gd name="textAreaRight" fmla="*/ 253800 w 249840"/>
                                  <a:gd name="textAreaTop" fmla="*/ 0 h 577440"/>
                                  <a:gd name="textAreaBottom" fmla="*/ 581400 h 577440"/>
                                </a:gdLst>
                                <a:ahLst/>
                                <a:cxnLst/>
                                <a:rect l="textAreaLeft" t="textAreaTop" r="textAreaRight" b="textAreaBottom"/>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1" name="Dowolny kształt: kształt 21"/>
                            <wps:cNvSpPr/>
                            <wps:spPr>
                              <a:xfrm>
                                <a:off x="0" y="847080"/>
                                <a:ext cx="68040" cy="444600"/>
                              </a:xfrm>
                              <a:custGeom>
                                <a:avLst/>
                                <a:gdLst>
                                  <a:gd name="textAreaLeft" fmla="*/ 0 w 38520"/>
                                  <a:gd name="textAreaRight" fmla="*/ 42480 w 38520"/>
                                  <a:gd name="textAreaTop" fmla="*/ 0 h 252000"/>
                                  <a:gd name="textAreaBottom" fmla="*/ 255960 h 252000"/>
                                </a:gdLst>
                                <a:ahLst/>
                                <a:cxnLst/>
                                <a:rect l="textAreaLeft" t="textAreaTop" r="textAreaRight" b="textAreaBottom"/>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2" name="Dowolny kształt: kształt 22"/>
                            <wps:cNvSpPr/>
                            <wps:spPr>
                              <a:xfrm>
                                <a:off x="74880" y="1298160"/>
                                <a:ext cx="582840" cy="2391480"/>
                              </a:xfrm>
                              <a:custGeom>
                                <a:avLst/>
                                <a:gdLst>
                                  <a:gd name="textAreaLeft" fmla="*/ 0 w 330480"/>
                                  <a:gd name="textAreaRight" fmla="*/ 334440 w 330480"/>
                                  <a:gd name="textAreaTop" fmla="*/ 0 h 1355760"/>
                                  <a:gd name="textAreaBottom" fmla="*/ 1359720 h 1355760"/>
                                </a:gdLst>
                                <a:ahLst/>
                                <a:cxnLst/>
                                <a:rect l="textAreaLeft" t="textAreaTop" r="textAreaRight" b="textAreaBottom"/>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3" name="Dowolny kształt: kształt 23"/>
                            <wps:cNvSpPr/>
                            <wps:spPr>
                              <a:xfrm>
                                <a:off x="694440" y="3678120"/>
                                <a:ext cx="116280" cy="257760"/>
                              </a:xfrm>
                              <a:custGeom>
                                <a:avLst/>
                                <a:gdLst>
                                  <a:gd name="textAreaLeft" fmla="*/ 0 w 65880"/>
                                  <a:gd name="textAreaRight" fmla="*/ 69840 w 65880"/>
                                  <a:gd name="textAreaTop" fmla="*/ 0 h 146160"/>
                                  <a:gd name="textAreaBottom" fmla="*/ 150120 h 146160"/>
                                </a:gdLst>
                                <a:ahLst/>
                                <a:cxnLst/>
                                <a:rect l="textAreaLeft" t="textAreaTop" r="textAreaRight" b="textAreaBottom"/>
                                <a:pathLst>
                                  <a:path w="33" h="71">
                                    <a:moveTo>
                                      <a:pt x="0" y="0"/>
                                    </a:moveTo>
                                    <a:lnTo>
                                      <a:pt x="33" y="71"/>
                                    </a:lnTo>
                                    <a:lnTo>
                                      <a:pt x="24" y="71"/>
                                    </a:lnTo>
                                    <a:lnTo>
                                      <a:pt x="11" y="36"/>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4" name="Dowolny kształt: kształt 24"/>
                            <wps:cNvSpPr/>
                            <wps:spPr>
                              <a:xfrm>
                                <a:off x="59400" y="1115280"/>
                                <a:ext cx="48960" cy="347400"/>
                              </a:xfrm>
                              <a:custGeom>
                                <a:avLst/>
                                <a:gdLst>
                                  <a:gd name="textAreaLeft" fmla="*/ 0 w 27720"/>
                                  <a:gd name="textAreaRight" fmla="*/ 31680 w 27720"/>
                                  <a:gd name="textAreaTop" fmla="*/ 0 h 196920"/>
                                  <a:gd name="textAreaBottom" fmla="*/ 200880 h 196920"/>
                                </a:gdLst>
                                <a:ahLst/>
                                <a:cxnLst/>
                                <a:rect l="textAreaLeft" t="textAreaTop" r="textAreaRight" b="textAreaBottom"/>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5" name="Dowolny kształt: kształt 25"/>
                            <wps:cNvSpPr/>
                            <wps:spPr>
                              <a:xfrm>
                                <a:off x="556200" y="0"/>
                                <a:ext cx="1501200" cy="2909520"/>
                              </a:xfrm>
                              <a:custGeom>
                                <a:avLst/>
                                <a:gdLst>
                                  <a:gd name="textAreaLeft" fmla="*/ 0 w 851040"/>
                                  <a:gd name="textAreaRight" fmla="*/ 855000 w 851040"/>
                                  <a:gd name="textAreaTop" fmla="*/ 0 h 1649520"/>
                                  <a:gd name="textAreaBottom" fmla="*/ 1653480 h 1649520"/>
                                </a:gdLst>
                                <a:ahLst/>
                                <a:cxnLst/>
                                <a:rect l="textAreaLeft" t="textAreaTop" r="textAreaRight" b="textAreaBottom"/>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6" name="Dowolny kształt: kształt 26"/>
                            <wps:cNvSpPr/>
                            <wps:spPr>
                              <a:xfrm>
                                <a:off x="556200" y="2946600"/>
                                <a:ext cx="131400" cy="723960"/>
                              </a:xfrm>
                              <a:custGeom>
                                <a:avLst/>
                                <a:gdLst>
                                  <a:gd name="textAreaLeft" fmla="*/ 0 w 74520"/>
                                  <a:gd name="textAreaRight" fmla="*/ 78480 w 74520"/>
                                  <a:gd name="textAreaTop" fmla="*/ 0 h 410400"/>
                                  <a:gd name="textAreaBottom" fmla="*/ 414360 h 410400"/>
                                </a:gdLst>
                                <a:ahLst/>
                                <a:cxnLst/>
                                <a:rect l="textAreaLeft" t="textAreaTop" r="textAreaRight" b="textAreaBottom"/>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7" name="Dowolny kształt: kształt 27"/>
                            <wps:cNvSpPr/>
                            <wps:spPr>
                              <a:xfrm>
                                <a:off x="664560" y="3696480"/>
                                <a:ext cx="108720" cy="239400"/>
                              </a:xfrm>
                              <a:custGeom>
                                <a:avLst/>
                                <a:gdLst>
                                  <a:gd name="textAreaLeft" fmla="*/ 0 w 61560"/>
                                  <a:gd name="textAreaRight" fmla="*/ 65520 w 61560"/>
                                  <a:gd name="textAreaTop" fmla="*/ 0 h 135720"/>
                                  <a:gd name="textAreaBottom" fmla="*/ 139680 h 135720"/>
                                </a:gdLst>
                                <a:ahLst/>
                                <a:cxnLst/>
                                <a:rect l="textAreaLeft" t="textAreaTop" r="textAreaRight" b="textAreaBottom"/>
                                <a:pathLst>
                                  <a:path w="31" h="66">
                                    <a:moveTo>
                                      <a:pt x="0" y="0"/>
                                    </a:moveTo>
                                    <a:lnTo>
                                      <a:pt x="31" y="66"/>
                                    </a:lnTo>
                                    <a:lnTo>
                                      <a:pt x="24" y="66"/>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8" name="Dowolny kształt: kształt 28"/>
                            <wps:cNvSpPr/>
                            <wps:spPr>
                              <a:xfrm>
                                <a:off x="556200" y="2853720"/>
                                <a:ext cx="19080" cy="153720"/>
                              </a:xfrm>
                              <a:custGeom>
                                <a:avLst/>
                                <a:gdLst>
                                  <a:gd name="textAreaLeft" fmla="*/ 0 w 10800"/>
                                  <a:gd name="textAreaRight" fmla="*/ 14760 w 10800"/>
                                  <a:gd name="textAreaTop" fmla="*/ 0 h 87120"/>
                                  <a:gd name="textAreaBottom" fmla="*/ 91080 h 87120"/>
                                </a:gdLst>
                                <a:ahLst/>
                                <a:cxnLst/>
                                <a:rect l="textAreaLeft" t="textAreaTop" r="textAreaRight" b="textAreaBottom"/>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s:wsp>
                            <wps:cNvPr id="29" name="Dowolny kształt: kształt 29"/>
                            <wps:cNvSpPr/>
                            <wps:spPr>
                              <a:xfrm>
                                <a:off x="612720" y="3491280"/>
                                <a:ext cx="164520" cy="444600"/>
                              </a:xfrm>
                              <a:custGeom>
                                <a:avLst/>
                                <a:gdLst>
                                  <a:gd name="textAreaLeft" fmla="*/ 0 w 93240"/>
                                  <a:gd name="textAreaRight" fmla="*/ 97200 w 93240"/>
                                  <a:gd name="textAreaTop" fmla="*/ 0 h 252000"/>
                                  <a:gd name="textAreaBottom" fmla="*/ 255960 h 252000"/>
                                </a:gdLst>
                                <a:ahLst/>
                                <a:cxnLst/>
                                <a:rect l="textAreaLeft" t="textAreaTop" r="textAreaRight" b="textAreaBottom"/>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rgbClr val="455F51">
                                    <a:alpha val="20000"/>
                                  </a:srgbClr>
                                </a:solidFill>
                              </a:ln>
                            </wps:spPr>
                            <wps:style>
                              <a:lnRef idx="0">
                                <a:scrgbClr r="0" g="0" b="0"/>
                              </a:lnRef>
                              <a:fillRef idx="0">
                                <a:scrgbClr r="0" g="0" b="0"/>
                              </a:fillRef>
                              <a:effectRef idx="0">
                                <a:scrgbClr r="0" g="0" b="0"/>
                              </a:effectRef>
                              <a:fontRef idx="minor"/>
                            </wps:style>
                            <wps:bodyPr/>
                          </wps:wsp>
                        </wpg:grpSp>
                      </wpg:grpSp>
                    </wpg:wgp>
                  </a:graphicData>
                </a:graphic>
                <wp14:sizeRelH relativeFrom="page">
                  <wp14:pctWidth>33000</wp14:pctWidth>
                </wp14:sizeRelH>
                <wp14:sizeRelV relativeFrom="page">
                  <wp14:pctHeight>95000</wp14:pctHeight>
                </wp14:sizeRelV>
              </wp:anchor>
            </w:drawing>
          </mc:Choice>
          <mc:Fallback>
            <w:pict>
              <v:group w14:anchorId="75F466FC" id="Grupa 1" o:spid="_x0000_s1026" style="position:absolute;margin-left:23.8pt;margin-top:0;width:172.8pt;height:718.55pt;z-index:-503316478;mso-width-percent:330;mso-height-percent:950;mso-wrap-distance-left:.05pt;mso-wrap-distance-top:.05pt;mso-wrap-distance-right:.05pt;mso-position-horizontal-relative:page;mso-position-vertical:center;mso-position-vertical-relative:page;mso-width-percent:330;mso-height-percent:950" coordsize="21945,9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" o:allowincell="f">
                <v:rect id="Prostokąt 2" o:spid="_x0000_s1027" style="position:absolute;width:1872;height:9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" fillcolor="#455f51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3" o:spid="_x0000_s1028" type="#_x0000_t15" style="position:absolute;top:14670;width:21945;height:5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" adj="18919" fillcolor="#549e39" stroked="f" strokeweight="1.5pt">
                  <v:stroke endcap="round"/>
                  <v:textbox inset="0,0,0,0">
                    <w:txbxContent>
                      <w:p w14:paraId="2A751174" w14:textId="77777777" w:rsidR="00E03D19" w:rsidRDefault="00000000">
                        <w:pPr>
                          <w:pStyle w:val="Bezodstpw"/>
                          <w:jc w:val="right"/>
                          <w:rPr>
                            <w:color w:val="FFFFFF" w:themeColor="background1"/>
                            <w:sz w:val="28"/>
                            <w:szCs w:val="28"/>
                          </w:rPr>
                        </w:pPr>
                        <w:sdt>
                          <w:sdtPr>
                            <w:alias w:val="Data"/>
                            <w:id w:val="225580093"/>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Content>
                            <w:r w:rsidR="004F5FFB">
                              <w:rPr>
                                <w:color w:val="FFFFFF" w:themeColor="background1"/>
                                <w:sz w:val="28"/>
                                <w:szCs w:val="28"/>
                              </w:rPr>
                              <w:t xml:space="preserve">     </w:t>
                            </w:r>
                          </w:sdtContent>
                        </w:sdt>
                      </w:p>
                    </w:txbxContent>
                  </v:textbox>
                </v:shape>
                <v:group id="Grupa 4" o:spid="_x0000_s1029" style="position:absolute;left:763;top:42102;width:20574;height:491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a 5" o:spid="_x0000_s1030" style="position:absolute;left:95040;width:1649880;height:4910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Dowolny kształt: kształt 6" o:spid="_x0000_s1031" style="position:absolute;left:360000;top:3161520;width:297720;height:1092240;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" path="m,l39,152,84,304r38,113l122,440,76,306,39,180,6,53,,xe" fillcolor="#455f51 [3215]" strokecolor="#455f51" strokeweight="0">
                      <v:path arrowok="t" textboxrect="0,0,125,443"/>
                    </v:shape>
                    <v:shape id="Dowolny kształt: kształt 7" o:spid="_x0000_s1032" style="position:absolute;left:680040;top:4245480;width:290160;height:66492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" path="m,l8,19,37,93r30,74l116,269r-8,l60,169,30,98,1,25,,xe" fillcolor="#455f51 [3215]" strokecolor="#455f51" strokeweight="0">
                      <v:path arrowok="t" textboxrect="0,0,119,272"/>
                    </v:shape>
                    <v:shape id="Dowolny kształt: kształt 8" o:spid="_x0000_s1033" style="position:absolute;width:343080;height:3177000;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" path="m,l,,1,79r2,80l12,317,23,476,39,634,58,792,83,948r24,138l135,1223r5,49l138,1262,105,1106,77,949,53,792,35,634,20,476,9,317,2,159,,79,,xe" fillcolor="#455f51 [3215]" strokecolor="#455f51" strokeweight="0">
                      <v:path arrowok="t" textboxrect="0,0,143,1275"/>
                    </v:shape>
                    <v:shape id="Dowolny kształt: kształt 9" o:spid="_x0000_s1034" style="position:absolute;left:315000;top:1028520;width:105480;height:2126160;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" path="m45,r,l35,66r-9,67l14,267,6,401,3,534,6,669r8,134l18,854r,-3l9,814,8,803,1,669,,534,3,401,12,267,25,132,34,66,45,xe" fillcolor="#455f51 [3215]" strokecolor="#455f51" strokeweight="0">
                      <v:path arrowok="t" textboxrect="0,0,48,857"/>
                    </v:shape>
                    <v:shape id="Dowolny kształt: kształt 10" o:spid="_x0000_s1035" style="position:absolute;left:349920;top:3183840;width:378000;height:1563840;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" path="m,l10,44r11,82l34,207r19,86l75,380r25,86l120,521r21,55l152,618r2,11l140,595,115,532,93,468,67,383,47,295,28,207,12,104,,xe" fillcolor="#455f51 [3215]" strokecolor="#455f51" strokeweight="0">
                      <v:path arrowok="t" textboxrect="0,0,157,632"/>
                    </v:shape>
                    <v:shape id="Dowolny kształt: kształt 11" o:spid="_x0000_s1036" style="position:absolute;left:755280;top:4744440;width:75600;height:165240;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" path="m,l33,69r-9,l12,35,,xe" fillcolor="#455f51 [3215]" strokecolor="#455f51" strokeweight="0">
                      <v:path arrowok="t" textboxrect="0,0,36,72"/>
                    </v:shape>
                    <v:shape id="Dowolny kształt: kształt 12" o:spid="_x0000_s1037" style="position:absolute;left:338040;top:3061080;width:30600;height:225360;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" path="m,l9,37r,3l15,93,5,49,,xe" fillcolor="#455f51 [3215]" strokecolor="#455f51" strokeweight="0">
                      <v:path arrowok="t" textboxrect="0,0,18,96"/>
                    </v:shape>
                    <v:shape id="Dowolny kształt: kształt 13" o:spid="_x0000_s1038" style="position:absolute;left:664920;top:2332080;width:984960;height:1906200;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" path="m394,r,l356,38,319,77r-35,40l249,160r-42,58l168,276r-37,63l98,402,69,467,45,535,26,604,14,673,7,746,6,766,,749r1,-5l7,673,21,603,40,533,65,466,94,400r33,-64l164,275r40,-60l248,158r34,-42l318,76,354,37,394,xe" fillcolor="#455f51 [3215]" strokecolor="#455f51" strokeweight="0">
                      <v:path arrowok="t" textboxrect="0,0,397,769"/>
                    </v:shape>
                    <v:shape id="Dowolny kształt: kształt 14" o:spid="_x0000_s1039" style="position:absolute;left:664920;top:4260240;width:83160;height:47736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" path="m,l6,16r1,3l11,80r9,52l33,185r3,9l21,161,15,145,5,81,1,41,,xe" fillcolor="#455f51 [3215]" strokecolor="#455f51" strokeweight="0">
                      <v:path arrowok="t" textboxrect="0,0,39,197"/>
                    </v:shape>
                    <v:shape id="Dowolny kształt: kształt 15" o:spid="_x0000_s1040" style="position:absolute;left:735480;top:4754880;width:70560;height:155520;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" path="m,l31,65r-8,l,xe" fillcolor="#455f51 [3215]" strokecolor="#455f51" strokeweight="0">
                      <v:path arrowok="t" textboxrect="0,0,34,68"/>
                    </v:shape>
                    <v:shape id="Dowolny kształt: kształt 16" o:spid="_x0000_s1041" style="position:absolute;left:664920;top:4203000;width:10800;height:97920;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" path="m,l6,17,7,42,6,39,,23,,xe" fillcolor="#455f51 [3215]" strokecolor="#455f51" strokeweight="0">
                      <v:path arrowok="t" textboxrect="0,0,12,45"/>
                    </v:shape>
                    <v:shape id="Dowolny kształt: kształt 17" o:spid="_x0000_s1042" style="position:absolute;left:703080;top:4622760;width:105480;height:287640;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" path="m,l6,16,21,49,33,84r12,34l44,118,13,53,11,42,,xe" fillcolor="#455f51 [3215]" strokecolor="#455f51" strokeweight="0">
                      <v:path arrowok="t" textboxrect="0,0,48,121"/>
                    </v:shape>
                  </v:group>
                  <v:group id="Grupa 18" o:spid="_x0000_s1043" style="position:absolute;top:974520;width:2057400;height:39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Dowolny kształt: kształt 19" o:spid="_x0000_s1044" style="position:absolute;left:89280;top:1268280;width:459720;height:1671480;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" path="m,l41,155,86,309r39,116l125,450,79,311,41,183,7,54,,xe" fillcolor="#455f51 [3215]" strokecolor="#455f51" strokeweight="0">
                      <v:fill opacity="13107f"/>
                      <v:stroke opacity="13107f"/>
                      <v:path arrowok="t" textboxrect="0,0,127,452"/>
                    </v:shape>
                    <v:shape id="Dowolny kształt: kształt 20" o:spid="_x0000_s1045" style="position:absolute;left:582840;top:2916720;width:440640;height:1018440;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" path="m,l8,20,37,96r32,74l118,275r-9,l61,174,30,100,,26,,xe" fillcolor="#455f51 [3215]" strokecolor="#455f51" strokeweight="0">
                      <v:fill opacity="13107f"/>
                      <v:stroke opacity="13107f"/>
                      <v:path arrowok="t" textboxrect="0,0,120,277"/>
                    </v:shape>
                    <v:shape id="Dowolny kształt: kształt 21" o:spid="_x0000_s1046" style="position:absolute;top:847080;width:68040;height:444600;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" path="m,l16,72r4,49l18,112,,31,,xe" fillcolor="#455f51 [3215]" strokecolor="#455f51" strokeweight="0">
                      <v:fill opacity="13107f"/>
                      <v:stroke opacity="13107f"/>
                      <v:path arrowok="t" textboxrect="0,0,22,123"/>
                    </v:shape>
                    <v:shape id="Dowolny kształt: kształt 22" o:spid="_x0000_s1047" style="position:absolute;left:74880;top:1298160;width:582840;height:2391480;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" path="m,l11,46r11,83l36,211r19,90l76,389r27,87l123,533r21,55l155,632r3,11l142,608,118,544,95,478,69,391,47,302,29,212,13,107,,xe" fillcolor="#455f51 [3215]" strokecolor="#455f51" strokeweight="0">
                      <v:fill opacity="13107f"/>
                      <v:stroke opacity="13107f"/>
                      <v:path arrowok="t" textboxrect="0,0,160,645"/>
                    </v:shape>
                    <v:shape id="Dowolny kształt: kształt 23" o:spid="_x0000_s1048" style="position:absolute;left:694440;top:3678120;width:116280;height:257760;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" path="m,l33,71r-9,l11,36,,xe" fillcolor="#455f51 [3215]" strokecolor="#455f51" strokeweight="0">
                      <v:fill opacity="13107f"/>
                      <v:stroke opacity="13107f"/>
                      <v:path arrowok="t" textboxrect="0,0,35,73"/>
                    </v:shape>
                    <v:shape id="Dowolny kształt: kształt 24" o:spid="_x0000_s1049" style="position:absolute;left:59400;top:1115280;width:48960;height:347400;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" path="m,l8,37r,4l15,95,4,49,,xe" fillcolor="#455f51 [3215]" strokecolor="#455f51" strokeweight="0">
                      <v:fill opacity="13107f"/>
                      <v:stroke opacity="13107f"/>
                      <v:path arrowok="t" textboxrect="0,0,17,97"/>
                    </v:shape>
                    <v:shape id="Dowolny kształt: kształt 25" o:spid="_x0000_s1050" style="position:absolute;left:556200;width:1501200;height:2909520;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" path="m402,r,1l363,39,325,79r-35,42l255,164r-44,58l171,284r-38,62l100,411,71,478,45,546,27,617,13,689,7,761r,21l,765r1,-4l7,688,21,616,40,545,66,475,95,409r35,-66l167,281r42,-61l253,163r34,-43l324,78,362,38,402,xe" fillcolor="#455f51 [3215]" strokecolor="#455f51" strokeweight="0">
                      <v:fill opacity="13107f"/>
                      <v:stroke opacity="13107f"/>
                      <v:path arrowok="t" textboxrect="0,0,404,784"/>
                    </v:shape>
                    <v:shape id="Dowolny kształt: kształt 26" o:spid="_x0000_s1051" style="position:absolute;left:556200;top:2946600;width:131400;height:723960;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" path="m,l6,15r1,3l12,80r9,54l33,188r4,8l22,162,15,146,5,81,1,40,,xe" fillcolor="#455f51 [3215]" strokecolor="#455f51" strokeweight="0">
                      <v:fill opacity="13107f"/>
                      <v:stroke opacity="13107f"/>
                      <v:path arrowok="t" textboxrect="0,0,39,198"/>
                    </v:shape>
                    <v:shape id="Dowolny kształt: kształt 27" o:spid="_x0000_s1052" style="position:absolute;left:664560;top:3696480;width:108720;height:239400;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" path="m,l31,66r-7,l,xe" fillcolor="#455f51 [3215]" strokecolor="#455f51" strokeweight="0">
                      <v:fill opacity="13107f"/>
                      <v:stroke opacity="13107f"/>
                      <v:path arrowok="t" textboxrect="0,0,33,68"/>
                    </v:shape>
                    <v:shape id="Dowolny kształt: kształt 28" o:spid="_x0000_s1053" style="position:absolute;left:556200;top:2853720;width:19080;height:153720;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" path="m,l7,17r,26l6,40,,25,,xe" fillcolor="#455f51 [3215]" strokecolor="#455f51" strokeweight="0">
                      <v:fill opacity="13107f"/>
                      <v:stroke opacity="13107f"/>
                      <v:path arrowok="t" textboxrect="0,0,10,45"/>
                    </v:shape>
                    <v:shape id="Dowolny kształt: kształt 29" o:spid="_x0000_s1054" style="position:absolute;left:612720;top:3491280;width:164520;height:444600;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" path="m,l7,16,22,50,33,86r13,35l45,121,14,55,11,44,,xe" fillcolor="#455f51 [3215]" strokecolor="#455f51" strokeweight="0">
                      <v:fill opacity="13107f"/>
                      <v:stroke opacity="13107f"/>
                      <v:path arrowok="t" textboxrect="0,0,48,123"/>
                    </v:shape>
                  </v:group>
                </v:group>
                <w10:wrap anchorx="page" anchory="page"/>
              </v:group>
            </w:pict>
          </mc:Fallback>
        </mc:AlternateContent>
      </w:r>
    </w:p>
    <w:p w14:paraId="58FBE2FA" w14:textId="77777777" w:rsidR="00E03D19" w:rsidRDefault="004F5FFB">
      <w:pPr>
        <w:rPr>
          <w:rFonts w:ascii="Times New Roman" w:hAnsi="Times New Roman" w:cs="Times New Roman"/>
        </w:rPr>
      </w:pPr>
      <w:r>
        <w:rPr>
          <w:rFonts w:ascii="Times New Roman" w:hAnsi="Times New Roman" w:cs="Times New Roman"/>
          <w:noProof/>
        </w:rPr>
        <mc:AlternateContent>
          <mc:Choice Requires="wps">
            <w:drawing>
              <wp:anchor distT="0" distB="5080" distL="0" distR="0" simplePos="0" relativeHeight="4" behindDoc="0" locked="0" layoutInCell="0" allowOverlap="1" wp14:anchorId="3C1FDA24">
                <wp:simplePos x="0" y="0"/>
                <wp:positionH relativeFrom="page">
                  <wp:posOffset>3175000</wp:posOffset>
                </wp:positionH>
                <wp:positionV relativeFrom="page">
                  <wp:posOffset>1870710</wp:posOffset>
                </wp:positionV>
                <wp:extent cx="3924300" cy="1591310"/>
                <wp:effectExtent l="0" t="0" r="0" b="5080"/>
                <wp:wrapNone/>
                <wp:docPr id="1364189913" name="Pole tekstowe 3"/>
                <wp:cNvGraphicFramePr/>
                <a:graphic xmlns:a="http://schemas.openxmlformats.org/drawingml/2006/main">
                  <a:graphicData uri="http://schemas.microsoft.com/office/word/2010/wordprocessingShape">
                    <wps:wsp>
                      <wps:cNvSpPr/>
                      <wps:spPr>
                        <a:xfrm>
                          <a:off x="0" y="0"/>
                          <a:ext cx="3924360" cy="159120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618757F6" w14:textId="77777777" w:rsidR="00E03D19" w:rsidRDefault="00000000">
                            <w:pPr>
                              <w:pStyle w:val="Bezodstpw"/>
                              <w:rPr>
                                <w:rFonts w:asciiTheme="majorHAnsi" w:eastAsiaTheme="majorEastAsia" w:hAnsiTheme="majorHAnsi" w:cstheme="majorBidi"/>
                                <w:color w:val="262626" w:themeColor="text1" w:themeTint="D9"/>
                                <w:sz w:val="72"/>
                              </w:rPr>
                            </w:pPr>
                            <w:sdt>
                              <w:sdtPr>
                                <w:alias w:val="Tytuł"/>
                                <w:id w:val="-705018352"/>
                                <w:dataBinding w:prefixMappings="xmlns:ns0='http://purl.org/dc/elements/1.1/' xmlns:ns1='http://schemas.openxmlformats.org/package/2006/metadata/core-properties' " w:xpath="/ns1:coreProperties[1]/ns0:title[1]" w:storeItemID="{6C3C8BC8-F283-45AE-878A-BAB7291924A1}"/>
                                <w:text/>
                              </w:sdtPr>
                              <w:sdtContent>
                                <w:r w:rsidR="004F5FFB">
                                  <w:rPr>
                                    <w:rFonts w:eastAsiaTheme="majorEastAsia" w:cstheme="majorBidi"/>
                                    <w:color w:val="262626" w:themeColor="text1" w:themeTint="D9"/>
                                    <w:sz w:val="72"/>
                                    <w:szCs w:val="72"/>
                                  </w:rPr>
                                  <w:t>Standardy ochrony małoletnich</w:t>
                                </w:r>
                              </w:sdtContent>
                            </w:sdt>
                          </w:p>
                          <w:p w14:paraId="204664F1" w14:textId="77777777" w:rsidR="00E03D19" w:rsidRDefault="004F5FFB">
                            <w:pPr>
                              <w:pStyle w:val="Bezodstpw"/>
                            </w:pPr>
                            <w:r>
                              <w:rPr>
                                <w:rFonts w:eastAsiaTheme="majorEastAsia" w:cstheme="majorBidi"/>
                                <w:color w:val="262626" w:themeColor="text1" w:themeTint="D9"/>
                                <w:sz w:val="36"/>
                                <w:szCs w:val="36"/>
                              </w:rPr>
                              <w:t>Procedury wewnętrzne regulujące ochronę dziecka przed krzywdzeniem</w:t>
                            </w:r>
                          </w:p>
                        </w:txbxContent>
                      </wps:txbx>
                      <wps:bodyPr lIns="0" tIns="0" rIns="0" bIns="0" anchor="t">
                        <a:prstTxWarp prst="textNoShape">
                          <a:avLst/>
                        </a:prstTxWarp>
                        <a:spAutoFit/>
                      </wps:bodyPr>
                    </wps:wsp>
                  </a:graphicData>
                </a:graphic>
              </wp:anchor>
            </w:drawing>
          </mc:Choice>
          <mc:Fallback>
            <w:pict>
              <v:rect w14:anchorId="3C1FDA24" id="Pole tekstowe 3" o:spid="_x0000_s1055" style="position:absolute;margin-left:250pt;margin-top:147.3pt;width:309pt;height:125.3pt;z-index:4;visibility:visible;mso-wrap-style:square;mso-wrap-distance-left:0;mso-wrap-distance-top:0;mso-wrap-distance-right:0;mso-wrap-distance-bottom:.4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" o:allowincell="f" filled="f" stroked="f" strokeweight=".5pt">
                <v:textbox style="mso-fit-shape-to-text:t" inset="0,0,0,0">
                  <w:txbxContent>
                    <w:p w14:paraId="618757F6" w14:textId="77777777" w:rsidR="00E03D19" w:rsidRDefault="00000000">
                      <w:pPr>
                        <w:pStyle w:val="Bezodstpw"/>
                        <w:rPr>
                          <w:rFonts w:asciiTheme="majorHAnsi" w:eastAsiaTheme="majorEastAsia" w:hAnsiTheme="majorHAnsi" w:cstheme="majorBidi"/>
                          <w:color w:val="262626" w:themeColor="text1" w:themeTint="D9"/>
                          <w:sz w:val="72"/>
                        </w:rPr>
                      </w:pPr>
                      <w:sdt>
                        <w:sdtPr>
                          <w:alias w:val="Tytuł"/>
                          <w:id w:val="-705018352"/>
                          <w:dataBinding w:prefixMappings="xmlns:ns0='http://purl.org/dc/elements/1.1/' xmlns:ns1='http://schemas.openxmlformats.org/package/2006/metadata/core-properties' " w:xpath="/ns1:coreProperties[1]/ns0:title[1]" w:storeItemID="{6C3C8BC8-F283-45AE-878A-BAB7291924A1}"/>
                          <w:text/>
                        </w:sdtPr>
                        <w:sdtContent>
                          <w:r w:rsidR="004F5FFB">
                            <w:rPr>
                              <w:rFonts w:eastAsiaTheme="majorEastAsia" w:cstheme="majorBidi"/>
                              <w:color w:val="262626" w:themeColor="text1" w:themeTint="D9"/>
                              <w:sz w:val="72"/>
                              <w:szCs w:val="72"/>
                            </w:rPr>
                            <w:t>Standardy ochrony małoletnich</w:t>
                          </w:r>
                        </w:sdtContent>
                      </w:sdt>
                    </w:p>
                    <w:p w14:paraId="204664F1" w14:textId="77777777" w:rsidR="00E03D19" w:rsidRDefault="004F5FFB">
                      <w:pPr>
                        <w:pStyle w:val="Bezodstpw"/>
                      </w:pPr>
                      <w:r>
                        <w:rPr>
                          <w:rFonts w:eastAsiaTheme="majorEastAsia" w:cstheme="majorBidi"/>
                          <w:color w:val="262626" w:themeColor="text1" w:themeTint="D9"/>
                          <w:sz w:val="36"/>
                          <w:szCs w:val="36"/>
                        </w:rPr>
                        <w:t>Procedury wewnętrzne regulujące ochronę dziecka przed krzywdzeniem</w:t>
                      </w:r>
                    </w:p>
                  </w:txbxContent>
                </v:textbox>
                <w10:wrap anchorx="page" anchory="page"/>
              </v:rect>
            </w:pict>
          </mc:Fallback>
        </mc:AlternateContent>
      </w:r>
      <w:r>
        <w:rPr>
          <w:rFonts w:ascii="Times New Roman" w:hAnsi="Times New Roman" w:cs="Times New Roman"/>
          <w:noProof/>
        </w:rPr>
        <mc:AlternateContent>
          <mc:Choice Requires="wps">
            <w:drawing>
              <wp:anchor distT="0" distB="11430" distL="0" distR="0" simplePos="0" relativeHeight="6" behindDoc="0" locked="0" layoutInCell="0" allowOverlap="1" wp14:anchorId="2D007604">
                <wp:simplePos x="0" y="0"/>
                <wp:positionH relativeFrom="page">
                  <wp:posOffset>3219450</wp:posOffset>
                </wp:positionH>
                <wp:positionV relativeFrom="page">
                  <wp:posOffset>3750945</wp:posOffset>
                </wp:positionV>
                <wp:extent cx="3829050" cy="942340"/>
                <wp:effectExtent l="0" t="0" r="0" b="11430"/>
                <wp:wrapNone/>
                <wp:docPr id="894454263" name="Pole tekstowe 2"/>
                <wp:cNvGraphicFramePr/>
                <a:graphic xmlns:a="http://schemas.openxmlformats.org/drawingml/2006/main">
                  <a:graphicData uri="http://schemas.microsoft.com/office/word/2010/wordprocessingShape">
                    <wps:wsp>
                      <wps:cNvSpPr/>
                      <wps:spPr>
                        <a:xfrm>
                          <a:off x="0" y="0"/>
                          <a:ext cx="3828960" cy="94248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270AA228" w14:textId="77777777" w:rsidR="00E03D19" w:rsidRDefault="00000000">
                            <w:pPr>
                              <w:pStyle w:val="Bezodstpw"/>
                              <w:jc w:val="center"/>
                              <w:rPr>
                                <w:sz w:val="36"/>
                                <w:szCs w:val="36"/>
                              </w:rPr>
                            </w:pPr>
                            <w:sdt>
                              <w:sdtPr>
                                <w:alias w:val="Autor"/>
                                <w:id w:val="-2041584766"/>
                                <w:dataBinding w:prefixMappings="xmlns:ns0='http://purl.org/dc/elements/1.1/' xmlns:ns1='http://schemas.openxmlformats.org/package/2006/metadata/core-properties' " w:xpath="/ns1:coreProperties[1]/ns0:creator[1]" w:storeItemID="{6C3C8BC8-F283-45AE-878A-BAB7291924A1}"/>
                                <w:text/>
                              </w:sdtPr>
                              <w:sdtContent>
                                <w:r w:rsidR="004F5FFB">
                                  <w:rPr>
                                    <w:rFonts w:ascii="Times New Roman" w:hAnsi="Times New Roman" w:cs="Times New Roman"/>
                                    <w:color w:val="3E762A" w:themeColor="accent1" w:themeShade="BF"/>
                                    <w:sz w:val="36"/>
                                    <w:szCs w:val="36"/>
                                  </w:rPr>
                                  <w:t>Szkoła Podstawowa</w:t>
                                </w:r>
                              </w:sdtContent>
                            </w:sdt>
                            <w:r w:rsidR="004F5FFB">
                              <w:rPr>
                                <w:rFonts w:ascii="Times New Roman" w:hAnsi="Times New Roman" w:cs="Times New Roman"/>
                                <w:color w:val="3E762A" w:themeColor="accent1" w:themeShade="BF"/>
                                <w:sz w:val="36"/>
                                <w:szCs w:val="36"/>
                              </w:rPr>
                              <w:t xml:space="preserve"> </w:t>
                            </w:r>
                          </w:p>
                          <w:p w14:paraId="5DFB9153" w14:textId="77777777" w:rsidR="00E03D19" w:rsidRDefault="004F5FFB">
                            <w:pPr>
                              <w:pStyle w:val="Bezodstpw"/>
                              <w:jc w:val="center"/>
                              <w:rPr>
                                <w:rFonts w:ascii="Times New Roman" w:hAnsi="Times New Roman" w:cs="Times New Roman"/>
                                <w:color w:val="3E762A" w:themeColor="accent1" w:themeShade="BF"/>
                                <w:sz w:val="22"/>
                                <w:szCs w:val="22"/>
                              </w:rPr>
                            </w:pPr>
                            <w:r>
                              <w:rPr>
                                <w:rFonts w:ascii="Times New Roman" w:hAnsi="Times New Roman" w:cs="Times New Roman"/>
                                <w:color w:val="3E762A" w:themeColor="accent1" w:themeShade="BF"/>
                                <w:sz w:val="36"/>
                                <w:szCs w:val="36"/>
                              </w:rPr>
                              <w:t xml:space="preserve">im. Jana Pawła II </w:t>
                            </w:r>
                            <w:r>
                              <w:rPr>
                                <w:rFonts w:ascii="Times New Roman" w:hAnsi="Times New Roman" w:cs="Times New Roman"/>
                                <w:color w:val="3E762A" w:themeColor="accent1" w:themeShade="BF"/>
                                <w:sz w:val="36"/>
                                <w:szCs w:val="36"/>
                              </w:rPr>
                              <w:br/>
                              <w:t>w Zapałowie</w:t>
                            </w:r>
                            <w:r>
                              <w:rPr>
                                <w:rFonts w:ascii="Times New Roman" w:hAnsi="Times New Roman" w:cs="Times New Roman"/>
                                <w:color w:val="3E762A" w:themeColor="accent1" w:themeShade="BF"/>
                                <w:sz w:val="32"/>
                                <w:szCs w:val="32"/>
                              </w:rPr>
                              <w:br/>
                            </w:r>
                          </w:p>
                        </w:txbxContent>
                      </wps:txbx>
                      <wps:bodyPr lIns="0" tIns="0" rIns="0" bIns="0" anchor="b">
                        <a:prstTxWarp prst="textNoShape">
                          <a:avLst/>
                        </a:prstTxWarp>
                        <a:spAutoFit/>
                      </wps:bodyPr>
                    </wps:wsp>
                  </a:graphicData>
                </a:graphic>
              </wp:anchor>
            </w:drawing>
          </mc:Choice>
          <mc:Fallback>
            <w:pict>
              <v:rect w14:anchorId="2D007604" id="Pole tekstowe 2" o:spid="_x0000_s1056" style="position:absolute;margin-left:253.5pt;margin-top:295.35pt;width:301.5pt;height:74.2pt;z-index:6;visibility:visible;mso-wrap-style:square;mso-wrap-distance-left:0;mso-wrap-distance-top:0;mso-wrap-distance-right:0;mso-wrap-distance-bottom:.9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" o:allowincell="f" filled="f" stroked="f" strokeweight=".5pt">
                <v:textbox style="mso-fit-shape-to-text:t" inset="0,0,0,0">
                  <w:txbxContent>
                    <w:p w14:paraId="270AA228" w14:textId="77777777" w:rsidR="00E03D19" w:rsidRDefault="00000000">
                      <w:pPr>
                        <w:pStyle w:val="Bezodstpw"/>
                        <w:jc w:val="center"/>
                        <w:rPr>
                          <w:sz w:val="36"/>
                          <w:szCs w:val="36"/>
                        </w:rPr>
                      </w:pPr>
                      <w:sdt>
                        <w:sdtPr>
                          <w:alias w:val="Autor"/>
                          <w:id w:val="-2041584766"/>
                          <w:dataBinding w:prefixMappings="xmlns:ns0='http://purl.org/dc/elements/1.1/' xmlns:ns1='http://schemas.openxmlformats.org/package/2006/metadata/core-properties' " w:xpath="/ns1:coreProperties[1]/ns0:creator[1]" w:storeItemID="{6C3C8BC8-F283-45AE-878A-BAB7291924A1}"/>
                          <w:text/>
                        </w:sdtPr>
                        <w:sdtContent>
                          <w:r w:rsidR="004F5FFB">
                            <w:rPr>
                              <w:rFonts w:ascii="Times New Roman" w:hAnsi="Times New Roman" w:cs="Times New Roman"/>
                              <w:color w:val="3E762A" w:themeColor="accent1" w:themeShade="BF"/>
                              <w:sz w:val="36"/>
                              <w:szCs w:val="36"/>
                            </w:rPr>
                            <w:t>Szkoła Podstawowa</w:t>
                          </w:r>
                        </w:sdtContent>
                      </w:sdt>
                      <w:r w:rsidR="004F5FFB">
                        <w:rPr>
                          <w:rFonts w:ascii="Times New Roman" w:hAnsi="Times New Roman" w:cs="Times New Roman"/>
                          <w:color w:val="3E762A" w:themeColor="accent1" w:themeShade="BF"/>
                          <w:sz w:val="36"/>
                          <w:szCs w:val="36"/>
                        </w:rPr>
                        <w:t xml:space="preserve"> </w:t>
                      </w:r>
                    </w:p>
                    <w:p w14:paraId="5DFB9153" w14:textId="77777777" w:rsidR="00E03D19" w:rsidRDefault="004F5FFB">
                      <w:pPr>
                        <w:pStyle w:val="Bezodstpw"/>
                        <w:jc w:val="center"/>
                        <w:rPr>
                          <w:rFonts w:ascii="Times New Roman" w:hAnsi="Times New Roman" w:cs="Times New Roman"/>
                          <w:color w:val="3E762A" w:themeColor="accent1" w:themeShade="BF"/>
                          <w:sz w:val="22"/>
                          <w:szCs w:val="22"/>
                        </w:rPr>
                      </w:pPr>
                      <w:r>
                        <w:rPr>
                          <w:rFonts w:ascii="Times New Roman" w:hAnsi="Times New Roman" w:cs="Times New Roman"/>
                          <w:color w:val="3E762A" w:themeColor="accent1" w:themeShade="BF"/>
                          <w:sz w:val="36"/>
                          <w:szCs w:val="36"/>
                        </w:rPr>
                        <w:t xml:space="preserve">im. Jana Pawła II </w:t>
                      </w:r>
                      <w:r>
                        <w:rPr>
                          <w:rFonts w:ascii="Times New Roman" w:hAnsi="Times New Roman" w:cs="Times New Roman"/>
                          <w:color w:val="3E762A" w:themeColor="accent1" w:themeShade="BF"/>
                          <w:sz w:val="36"/>
                          <w:szCs w:val="36"/>
                        </w:rPr>
                        <w:br/>
                        <w:t>w Zapałowie</w:t>
                      </w:r>
                      <w:r>
                        <w:rPr>
                          <w:rFonts w:ascii="Times New Roman" w:hAnsi="Times New Roman" w:cs="Times New Roman"/>
                          <w:color w:val="3E762A" w:themeColor="accent1" w:themeShade="BF"/>
                          <w:sz w:val="32"/>
                          <w:szCs w:val="32"/>
                        </w:rPr>
                        <w:br/>
                      </w:r>
                    </w:p>
                  </w:txbxContent>
                </v:textbox>
                <w10:wrap anchorx="page" anchory="page"/>
              </v:rect>
            </w:pict>
          </mc:Fallback>
        </mc:AlternateContent>
      </w:r>
      <w:r>
        <w:rPr>
          <w:rFonts w:ascii="Times New Roman" w:hAnsi="Times New Roman" w:cs="Times New Roman"/>
          <w:noProof/>
        </w:rPr>
        <mc:AlternateContent>
          <mc:Choice Requires="wps">
            <w:drawing>
              <wp:anchor distT="0" distB="0" distL="0" distR="0" simplePos="0" relativeHeight="8" behindDoc="0" locked="0" layoutInCell="0" allowOverlap="1" wp14:anchorId="05BC3041">
                <wp:simplePos x="0" y="0"/>
                <wp:positionH relativeFrom="margin">
                  <wp:posOffset>1369695</wp:posOffset>
                </wp:positionH>
                <wp:positionV relativeFrom="margin">
                  <wp:posOffset>8561705</wp:posOffset>
                </wp:positionV>
                <wp:extent cx="4171950" cy="762000"/>
                <wp:effectExtent l="0" t="0" r="0" b="0"/>
                <wp:wrapNone/>
                <wp:docPr id="1193662069" name="Pole tekstowe 2"/>
                <wp:cNvGraphicFramePr/>
                <a:graphic xmlns:a="http://schemas.openxmlformats.org/drawingml/2006/main">
                  <a:graphicData uri="http://schemas.microsoft.com/office/word/2010/wordprocessingShape">
                    <wps:wsp>
                      <wps:cNvSpPr/>
                      <wps:spPr>
                        <a:xfrm>
                          <a:off x="0" y="0"/>
                          <a:ext cx="4172040" cy="76212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6BB852AE" w14:textId="77777777" w:rsidR="00E03D19" w:rsidRDefault="004F5FFB">
                            <w:pPr>
                              <w:pStyle w:val="Bezodstpw"/>
                              <w:jc w:val="right"/>
                              <w:rPr>
                                <w:rStyle w:val="Wyrnieniedelikatne"/>
                                <w:rFonts w:ascii="Times New Roman" w:hAnsi="Times New Roman" w:cs="Times New Roman"/>
                                <w:b/>
                                <w:bCs/>
                                <w:color w:val="3E762A" w:themeColor="accent1" w:themeShade="BF"/>
                                <w:sz w:val="24"/>
                                <w:szCs w:val="24"/>
                              </w:rPr>
                            </w:pPr>
                            <w:r>
                              <w:rPr>
                                <w:rStyle w:val="Wyrnieniedelikatne"/>
                                <w:rFonts w:ascii="Times New Roman" w:hAnsi="Times New Roman" w:cs="Times New Roman"/>
                                <w:b/>
                                <w:bCs/>
                                <w:color w:val="3E762A" w:themeColor="accent1" w:themeShade="BF"/>
                                <w:sz w:val="24"/>
                                <w:szCs w:val="24"/>
                              </w:rPr>
                              <w:t xml:space="preserve">„Staram się dziecko zrozumieć, nie szkodzić mu, stwarzać mu warunki i bodźce, aby chciało być lepsze. Dobry człowiek to taki, który czuje co drugi czuje! </w:t>
                            </w:r>
                          </w:p>
                          <w:p w14:paraId="1948C60A" w14:textId="77777777" w:rsidR="00E03D19" w:rsidRDefault="004F5FFB">
                            <w:pPr>
                              <w:pStyle w:val="Bezodstpw"/>
                              <w:jc w:val="right"/>
                              <w:rPr>
                                <w:rStyle w:val="Wyrnieniedelikatne"/>
                                <w:rFonts w:ascii="Times New Roman" w:hAnsi="Times New Roman" w:cs="Times New Roman"/>
                                <w:b/>
                                <w:bCs/>
                                <w:color w:val="3E762A" w:themeColor="accent1" w:themeShade="BF"/>
                                <w:sz w:val="24"/>
                                <w:szCs w:val="24"/>
                              </w:rPr>
                            </w:pPr>
                            <w:r>
                              <w:rPr>
                                <w:rStyle w:val="Wyrnieniedelikatne"/>
                                <w:rFonts w:ascii="Times New Roman" w:hAnsi="Times New Roman" w:cs="Times New Roman"/>
                                <w:b/>
                                <w:bCs/>
                                <w:color w:val="3E762A" w:themeColor="accent1" w:themeShade="BF"/>
                                <w:sz w:val="24"/>
                                <w:szCs w:val="24"/>
                              </w:rPr>
                              <w:t>J. Korczak</w:t>
                            </w:r>
                          </w:p>
                        </w:txbxContent>
                      </wps:txbx>
                      <wps:bodyPr lIns="0" tIns="0" rIns="0" bIns="0" anchor="b">
                        <a:prstTxWarp prst="textNoShape">
                          <a:avLst/>
                        </a:prstTxWarp>
                        <a:noAutofit/>
                      </wps:bodyPr>
                    </wps:wsp>
                  </a:graphicData>
                </a:graphic>
              </wp:anchor>
            </w:drawing>
          </mc:Choice>
          <mc:Fallback>
            <w:pict>
              <v:rect w14:anchorId="05BC3041" id="_x0000_s1057" style="position:absolute;margin-left:107.85pt;margin-top:674.15pt;width:328.5pt;height:60pt;z-index:8;visibility:visible;mso-wrap-style:square;mso-wrap-distance-left:0;mso-wrap-distance-top:0;mso-wrap-distance-right:0;mso-wrap-distance-bottom:0;mso-position-horizontal:absolute;mso-position-horizontal-relative:margin;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" o:allowincell="f" filled="f" stroked="f" strokeweight=".5pt">
                <v:textbox inset="0,0,0,0">
                  <w:txbxContent>
                    <w:p w14:paraId="6BB852AE" w14:textId="77777777" w:rsidR="00E03D19" w:rsidRDefault="004F5FFB">
                      <w:pPr>
                        <w:pStyle w:val="Bezodstpw"/>
                        <w:jc w:val="right"/>
                        <w:rPr>
                          <w:rStyle w:val="Wyrnieniedelikatne"/>
                          <w:rFonts w:ascii="Times New Roman" w:hAnsi="Times New Roman" w:cs="Times New Roman"/>
                          <w:b/>
                          <w:bCs/>
                          <w:color w:val="3E762A" w:themeColor="accent1" w:themeShade="BF"/>
                          <w:sz w:val="24"/>
                          <w:szCs w:val="24"/>
                        </w:rPr>
                      </w:pPr>
                      <w:r>
                        <w:rPr>
                          <w:rStyle w:val="Wyrnieniedelikatne"/>
                          <w:rFonts w:ascii="Times New Roman" w:hAnsi="Times New Roman" w:cs="Times New Roman"/>
                          <w:b/>
                          <w:bCs/>
                          <w:color w:val="3E762A" w:themeColor="accent1" w:themeShade="BF"/>
                          <w:sz w:val="24"/>
                          <w:szCs w:val="24"/>
                        </w:rPr>
                        <w:t xml:space="preserve">„Staram się dziecko zrozumieć, nie szkodzić mu, stwarzać mu warunki i bodźce, aby chciało być lepsze. Dobry człowiek to taki, który czuje co drugi czuje! </w:t>
                      </w:r>
                    </w:p>
                    <w:p w14:paraId="1948C60A" w14:textId="77777777" w:rsidR="00E03D19" w:rsidRDefault="004F5FFB">
                      <w:pPr>
                        <w:pStyle w:val="Bezodstpw"/>
                        <w:jc w:val="right"/>
                        <w:rPr>
                          <w:rStyle w:val="Wyrnieniedelikatne"/>
                          <w:rFonts w:ascii="Times New Roman" w:hAnsi="Times New Roman" w:cs="Times New Roman"/>
                          <w:b/>
                          <w:bCs/>
                          <w:color w:val="3E762A" w:themeColor="accent1" w:themeShade="BF"/>
                          <w:sz w:val="24"/>
                          <w:szCs w:val="24"/>
                        </w:rPr>
                      </w:pPr>
                      <w:r>
                        <w:rPr>
                          <w:rStyle w:val="Wyrnieniedelikatne"/>
                          <w:rFonts w:ascii="Times New Roman" w:hAnsi="Times New Roman" w:cs="Times New Roman"/>
                          <w:b/>
                          <w:bCs/>
                          <w:color w:val="3E762A" w:themeColor="accent1" w:themeShade="BF"/>
                          <w:sz w:val="24"/>
                          <w:szCs w:val="24"/>
                        </w:rPr>
                        <w:t>J. Korczak</w:t>
                      </w:r>
                    </w:p>
                  </w:txbxContent>
                </v:textbox>
                <w10:wrap anchorx="margin" anchory="margin"/>
              </v:rect>
            </w:pict>
          </mc:Fallback>
        </mc:AlternateContent>
      </w:r>
      <w:r>
        <w:br w:type="page"/>
      </w:r>
    </w:p>
    <w:p w14:paraId="523F78F8" w14:textId="77777777" w:rsidR="00E03D19" w:rsidRDefault="00E03D19">
      <w:pPr>
        <w:rPr>
          <w:rFonts w:ascii="Times New Roman" w:hAnsi="Times New Roman" w:cs="Times New Roman"/>
        </w:rPr>
      </w:pPr>
    </w:p>
    <w:p w14:paraId="6810AE5D" w14:textId="77777777" w:rsidR="00E03D19" w:rsidRDefault="00E03D19">
      <w:pPr>
        <w:rPr>
          <w:rFonts w:ascii="Times New Roman" w:hAnsi="Times New Roman" w:cs="Times New Roman"/>
        </w:rPr>
      </w:pPr>
    </w:p>
    <w:p w14:paraId="62FE11AE" w14:textId="77777777" w:rsidR="00E03D19" w:rsidRDefault="00E03D19">
      <w:pPr>
        <w:rPr>
          <w:rFonts w:ascii="Times New Roman" w:hAnsi="Times New Roman" w:cs="Times New Roman"/>
        </w:rPr>
      </w:pPr>
    </w:p>
    <w:sdt>
      <w:sdtPr>
        <w:rPr>
          <w:rFonts w:asciiTheme="minorHAnsi" w:eastAsiaTheme="minorEastAsia" w:hAnsiTheme="minorHAnsi" w:cstheme="minorBidi"/>
          <w:color w:val="auto"/>
          <w:sz w:val="21"/>
          <w:szCs w:val="21"/>
        </w:rPr>
        <w:id w:val="1223645943"/>
        <w:docPartObj>
          <w:docPartGallery w:val="Table of Contents"/>
          <w:docPartUnique/>
        </w:docPartObj>
      </w:sdtPr>
      <w:sdtContent>
        <w:p w14:paraId="47F92FA1" w14:textId="77777777" w:rsidR="00E03D19" w:rsidRDefault="004F5FFB">
          <w:pPr>
            <w:pStyle w:val="Nagwekspisutreci"/>
            <w:spacing w:line="276" w:lineRule="auto"/>
            <w:rPr>
              <w:rFonts w:ascii="Times New Roman" w:hAnsi="Times New Roman" w:cs="Times New Roman"/>
            </w:rPr>
          </w:pPr>
          <w:r>
            <w:br w:type="page"/>
          </w:r>
          <w:r>
            <w:rPr>
              <w:rFonts w:ascii="Times New Roman" w:hAnsi="Times New Roman" w:cs="Times New Roman"/>
            </w:rPr>
            <w:lastRenderedPageBreak/>
            <w:t>Spis treści</w:t>
          </w:r>
        </w:p>
        <w:p w14:paraId="3DA51126" w14:textId="77777777" w:rsidR="00E03D19" w:rsidRDefault="00E03D19">
          <w:pPr>
            <w:spacing w:line="276" w:lineRule="auto"/>
            <w:rPr>
              <w:rFonts w:ascii="Times New Roman" w:hAnsi="Times New Roman" w:cs="Times New Roman"/>
              <w:sz w:val="22"/>
              <w:szCs w:val="22"/>
            </w:rPr>
          </w:pPr>
        </w:p>
        <w:p w14:paraId="008FBA99" w14:textId="77777777" w:rsidR="00E03D19" w:rsidRDefault="004F5FFB">
          <w:pPr>
            <w:pStyle w:val="Spistreci1"/>
          </w:pPr>
          <w:r>
            <w:fldChar w:fldCharType="begin"/>
          </w:r>
          <w:r>
            <w:rPr>
              <w:rStyle w:val="czeindeksu"/>
              <w:rFonts w:ascii="Times New Roman" w:hAnsi="Times New Roman" w:cs="Times New Roman"/>
              <w:webHidden/>
            </w:rPr>
            <w:instrText xml:space="preserve"> TOC \z \o "1-3" \u \h</w:instrText>
          </w:r>
          <w:r>
            <w:rPr>
              <w:rStyle w:val="czeindeksu"/>
              <w:rFonts w:ascii="Times New Roman" w:hAnsi="Times New Roman" w:cs="Times New Roman"/>
            </w:rPr>
            <w:fldChar w:fldCharType="separate"/>
          </w:r>
          <w:hyperlink w:anchor="_Toc149912256">
            <w:r>
              <w:rPr>
                <w:rStyle w:val="czeindeksu"/>
                <w:rFonts w:ascii="Times New Roman" w:hAnsi="Times New Roman" w:cs="Times New Roman"/>
                <w:webHidden/>
              </w:rPr>
              <w:t>I. Wprowadzenie</w:t>
            </w:r>
            <w:r>
              <w:rPr>
                <w:webHidden/>
              </w:rPr>
              <w:fldChar w:fldCharType="begin"/>
            </w:r>
            <w:r>
              <w:rPr>
                <w:webHidden/>
              </w:rPr>
              <w:instrText>PAGEREF _Toc149912256 \h</w:instrText>
            </w:r>
            <w:r>
              <w:rPr>
                <w:webHidden/>
              </w:rPr>
            </w:r>
            <w:r>
              <w:rPr>
                <w:webHidden/>
              </w:rPr>
              <w:fldChar w:fldCharType="separate"/>
            </w:r>
            <w:r>
              <w:rPr>
                <w:rStyle w:val="czeindeksu"/>
                <w:rFonts w:ascii="Times New Roman" w:hAnsi="Times New Roman"/>
              </w:rPr>
              <w:tab/>
              <w:t>3</w:t>
            </w:r>
            <w:r>
              <w:rPr>
                <w:webHidden/>
              </w:rPr>
              <w:fldChar w:fldCharType="end"/>
            </w:r>
          </w:hyperlink>
        </w:p>
        <w:p w14:paraId="24F62041" w14:textId="77777777" w:rsidR="00E03D19" w:rsidRDefault="00000000">
          <w:pPr>
            <w:pStyle w:val="Spistreci1"/>
          </w:pPr>
          <w:hyperlink w:anchor="_Toc149912257">
            <w:r w:rsidR="004F5FFB">
              <w:rPr>
                <w:rStyle w:val="czeindeksu"/>
                <w:rFonts w:ascii="Times New Roman" w:hAnsi="Times New Roman" w:cs="Times New Roman"/>
                <w:webHidden/>
              </w:rPr>
              <w:t>II. Dotychczasowe działania, które przynosiły pozytywne efekty w ochronie dziecka przed przemocą</w:t>
            </w:r>
            <w:r w:rsidR="004F5FFB">
              <w:rPr>
                <w:rStyle w:val="czeindeksu"/>
                <w:rFonts w:ascii="Times New Roman" w:hAnsi="Times New Roman"/>
              </w:rPr>
              <w:tab/>
            </w:r>
          </w:hyperlink>
          <w:r w:rsidR="004F5FFB">
            <w:rPr>
              <w:rFonts w:ascii="Times New Roman" w:hAnsi="Times New Roman"/>
            </w:rPr>
            <w:t>5</w:t>
          </w:r>
        </w:p>
        <w:p w14:paraId="11401896" w14:textId="77777777" w:rsidR="00E03D19" w:rsidRDefault="00000000">
          <w:pPr>
            <w:pStyle w:val="Spistreci1"/>
          </w:pPr>
          <w:hyperlink w:anchor="_Toc149912258">
            <w:r w:rsidR="004F5FFB">
              <w:rPr>
                <w:rStyle w:val="czeindeksu"/>
                <w:rFonts w:ascii="Times New Roman" w:hAnsi="Times New Roman" w:cs="Times New Roman"/>
                <w:webHidden/>
              </w:rPr>
              <w:t>III. Zasady bezpiecznej rekrutacji pracowników</w:t>
            </w:r>
            <w:r w:rsidR="004F5FFB">
              <w:rPr>
                <w:rStyle w:val="czeindeksu"/>
                <w:rFonts w:ascii="Times New Roman" w:hAnsi="Times New Roman"/>
              </w:rPr>
              <w:tab/>
            </w:r>
          </w:hyperlink>
          <w:r w:rsidR="004F5FFB">
            <w:rPr>
              <w:rFonts w:ascii="Times New Roman" w:hAnsi="Times New Roman"/>
            </w:rPr>
            <w:t>7</w:t>
          </w:r>
        </w:p>
        <w:p w14:paraId="62FBEF98" w14:textId="77777777" w:rsidR="00E03D19" w:rsidRDefault="00000000">
          <w:pPr>
            <w:pStyle w:val="Spistreci1"/>
          </w:pPr>
          <w:hyperlink w:anchor="_Toc149912259">
            <w:r w:rsidR="004F5FFB">
              <w:rPr>
                <w:rStyle w:val="czeindeksu"/>
                <w:rFonts w:ascii="Times New Roman" w:hAnsi="Times New Roman" w:cs="Times New Roman"/>
                <w:webHidden/>
              </w:rPr>
              <w:t>IV. Zasady bezpiecznej relacji personel-dziecko</w:t>
            </w:r>
            <w:r w:rsidR="004F5FFB">
              <w:rPr>
                <w:rStyle w:val="czeindeksu"/>
                <w:rFonts w:ascii="Times New Roman" w:hAnsi="Times New Roman"/>
              </w:rPr>
              <w:tab/>
            </w:r>
          </w:hyperlink>
          <w:r w:rsidR="004F5FFB">
            <w:rPr>
              <w:rFonts w:ascii="Times New Roman" w:hAnsi="Times New Roman"/>
            </w:rPr>
            <w:t>8</w:t>
          </w:r>
        </w:p>
        <w:p w14:paraId="76238C25" w14:textId="77777777" w:rsidR="00E03D19" w:rsidRDefault="00000000">
          <w:pPr>
            <w:pStyle w:val="Spistreci1"/>
          </w:pPr>
          <w:hyperlink w:anchor="_Toc149912260">
            <w:r w:rsidR="004F5FFB">
              <w:rPr>
                <w:rStyle w:val="czeindeksu"/>
                <w:rFonts w:ascii="Times New Roman" w:hAnsi="Times New Roman" w:cs="Times New Roman"/>
                <w:webHidden/>
              </w:rPr>
              <w:t xml:space="preserve">V. Zasady bezpiecznego korzystania z Internetu i mediów elektronicznych </w:t>
            </w:r>
            <w:r w:rsidR="004F5FFB">
              <w:rPr>
                <w:rStyle w:val="czeindeksu"/>
                <w:rFonts w:ascii="Times New Roman" w:hAnsi="Times New Roman" w:cs="Times New Roman"/>
              </w:rPr>
              <w:t>oraz ochrony małoletnich przed treściami szkodliwymi</w:t>
            </w:r>
            <w:r w:rsidR="004F5FFB">
              <w:rPr>
                <w:rStyle w:val="czeindeksu"/>
                <w:rFonts w:ascii="Times New Roman" w:hAnsi="Times New Roman"/>
              </w:rPr>
              <w:tab/>
              <w:t>1</w:t>
            </w:r>
          </w:hyperlink>
          <w:r w:rsidR="004F5FFB">
            <w:rPr>
              <w:rFonts w:ascii="Times New Roman" w:hAnsi="Times New Roman"/>
            </w:rPr>
            <w:t>0</w:t>
          </w:r>
        </w:p>
        <w:p w14:paraId="4CC45B94" w14:textId="77777777" w:rsidR="00E03D19" w:rsidRDefault="00000000">
          <w:pPr>
            <w:pStyle w:val="Spistreci1"/>
          </w:pPr>
          <w:hyperlink w:anchor="_Toc149912261">
            <w:r w:rsidR="004F5FFB">
              <w:rPr>
                <w:rStyle w:val="czeindeksu"/>
                <w:rFonts w:ascii="Times New Roman" w:hAnsi="Times New Roman" w:cs="Times New Roman"/>
                <w:webHidden/>
              </w:rPr>
              <w:t>VI. Zasady ochrony wizerunku i danych osobowych dzieci</w:t>
            </w:r>
            <w:r w:rsidR="004F5FFB">
              <w:rPr>
                <w:rStyle w:val="czeindeksu"/>
                <w:rFonts w:ascii="Times New Roman" w:hAnsi="Times New Roman"/>
              </w:rPr>
              <w:tab/>
              <w:t>1</w:t>
            </w:r>
          </w:hyperlink>
          <w:r w:rsidR="004F5FFB">
            <w:rPr>
              <w:rFonts w:ascii="Times New Roman" w:hAnsi="Times New Roman"/>
            </w:rPr>
            <w:t>3</w:t>
          </w:r>
        </w:p>
        <w:p w14:paraId="23FA2B96" w14:textId="77777777" w:rsidR="00E03D19" w:rsidRDefault="00000000">
          <w:pPr>
            <w:pStyle w:val="Spistreci1"/>
          </w:pPr>
          <w:hyperlink w:anchor="_Toc149912262">
            <w:r w:rsidR="004F5FFB">
              <w:rPr>
                <w:rStyle w:val="czeindeksu"/>
                <w:rFonts w:ascii="Times New Roman" w:hAnsi="Times New Roman" w:cs="Times New Roman"/>
                <w:webHidden/>
              </w:rPr>
              <w:t>VII. Jak rozpoznać przemoc wobec dziecka?</w:t>
            </w:r>
            <w:r w:rsidR="004F5FFB">
              <w:rPr>
                <w:rStyle w:val="czeindeksu"/>
                <w:rFonts w:ascii="Times New Roman" w:hAnsi="Times New Roman"/>
              </w:rPr>
              <w:tab/>
              <w:t>1</w:t>
            </w:r>
          </w:hyperlink>
          <w:r w:rsidR="004F5FFB">
            <w:rPr>
              <w:rFonts w:ascii="Times New Roman" w:hAnsi="Times New Roman"/>
            </w:rPr>
            <w:t>6</w:t>
          </w:r>
        </w:p>
        <w:p w14:paraId="4F66E5C5" w14:textId="77777777" w:rsidR="00E03D19" w:rsidRDefault="00000000">
          <w:pPr>
            <w:pStyle w:val="Spistreci1"/>
          </w:pPr>
          <w:hyperlink w:anchor="_Toc149912263">
            <w:r w:rsidR="004F5FFB">
              <w:rPr>
                <w:rStyle w:val="czeindeksu"/>
                <w:rFonts w:ascii="Times New Roman" w:hAnsi="Times New Roman" w:cs="Times New Roman"/>
                <w:webHidden/>
              </w:rPr>
              <w:t>VIII. Rozpoznawanie przemocy wobec dziecka niepełnosprawnego oraz chorego przewlekle</w:t>
            </w:r>
            <w:r w:rsidR="004F5FFB">
              <w:rPr>
                <w:rStyle w:val="czeindeksu"/>
                <w:rFonts w:ascii="Times New Roman" w:hAnsi="Times New Roman"/>
              </w:rPr>
              <w:tab/>
              <w:t>1</w:t>
            </w:r>
          </w:hyperlink>
          <w:r w:rsidR="004F5FFB">
            <w:rPr>
              <w:rFonts w:ascii="Times New Roman" w:hAnsi="Times New Roman"/>
            </w:rPr>
            <w:t>8</w:t>
          </w:r>
        </w:p>
        <w:p w14:paraId="39898CF6" w14:textId="77777777" w:rsidR="00E03D19" w:rsidRDefault="004F5FFB">
          <w:pPr>
            <w:pStyle w:val="Spistreci1"/>
          </w:pPr>
          <w:r>
            <w:rPr>
              <w:rFonts w:ascii="Times New Roman" w:hAnsi="Times New Roman" w:cs="Times New Roman"/>
            </w:rPr>
            <w:t>I</w:t>
          </w:r>
          <w:hyperlink w:anchor="_Toc149912264">
            <w:r>
              <w:rPr>
                <w:rStyle w:val="czeindeksu"/>
                <w:rFonts w:ascii="Times New Roman" w:hAnsi="Times New Roman" w:cs="Times New Roman"/>
                <w:webHidden/>
              </w:rPr>
              <w:t>X. Procedura postępowania w przypadku krzywdzenia dziecka przez osobę ze środowiska rodzinnego</w:t>
            </w:r>
            <w:r>
              <w:rPr>
                <w:rStyle w:val="czeindeksu"/>
                <w:rFonts w:ascii="Times New Roman" w:hAnsi="Times New Roman"/>
              </w:rPr>
              <w:tab/>
              <w:t>1</w:t>
            </w:r>
          </w:hyperlink>
          <w:r>
            <w:rPr>
              <w:rFonts w:ascii="Times New Roman" w:hAnsi="Times New Roman"/>
            </w:rPr>
            <w:t>9</w:t>
          </w:r>
        </w:p>
        <w:p w14:paraId="6CF17D66" w14:textId="77777777" w:rsidR="00E03D19" w:rsidRDefault="00000000">
          <w:pPr>
            <w:pStyle w:val="Spistreci1"/>
          </w:pPr>
          <w:hyperlink w:anchor="_Toc149912265">
            <w:r w:rsidR="004F5FFB">
              <w:rPr>
                <w:rStyle w:val="czeindeksu"/>
                <w:rFonts w:ascii="Times New Roman" w:hAnsi="Times New Roman" w:cs="Times New Roman"/>
                <w:webHidden/>
              </w:rPr>
              <w:t>X. Procedura interwencji w sytuacji krzywdzenia dziecka w szkole przez pracownika jednostki</w:t>
            </w:r>
            <w:r w:rsidR="004F5FFB">
              <w:rPr>
                <w:rStyle w:val="czeindeksu"/>
                <w:rFonts w:ascii="Times New Roman" w:hAnsi="Times New Roman"/>
              </w:rPr>
              <w:tab/>
            </w:r>
          </w:hyperlink>
          <w:r w:rsidR="004F5FFB">
            <w:rPr>
              <w:rFonts w:ascii="Times New Roman" w:hAnsi="Times New Roman"/>
            </w:rPr>
            <w:t>20</w:t>
          </w:r>
        </w:p>
        <w:p w14:paraId="0764AF90" w14:textId="77777777" w:rsidR="00E03D19" w:rsidRDefault="00000000">
          <w:pPr>
            <w:pStyle w:val="Spistreci1"/>
          </w:pPr>
          <w:hyperlink w:anchor="_Toc149912266">
            <w:r w:rsidR="004F5FFB">
              <w:rPr>
                <w:rStyle w:val="czeindeksu"/>
                <w:rFonts w:ascii="Times New Roman" w:hAnsi="Times New Roman" w:cs="Times New Roman"/>
                <w:webHidden/>
              </w:rPr>
              <w:t>XI. Procedura interwencji w sytuacji krzywdzenia dziecka w szkole przez rówieśników</w:t>
            </w:r>
            <w:r w:rsidR="004F5FFB">
              <w:rPr>
                <w:rStyle w:val="czeindeksu"/>
                <w:rFonts w:ascii="Times New Roman" w:hAnsi="Times New Roman"/>
              </w:rPr>
              <w:tab/>
            </w:r>
          </w:hyperlink>
          <w:r w:rsidR="004F5FFB">
            <w:rPr>
              <w:rFonts w:ascii="Times New Roman" w:hAnsi="Times New Roman"/>
            </w:rPr>
            <w:t>20</w:t>
          </w:r>
        </w:p>
        <w:p w14:paraId="3CAFE461" w14:textId="77777777" w:rsidR="00E03D19" w:rsidRDefault="00000000">
          <w:pPr>
            <w:pStyle w:val="Spistreci1"/>
          </w:pPr>
          <w:hyperlink w:anchor="_Toc149912267">
            <w:r w:rsidR="004F5FFB">
              <w:rPr>
                <w:rStyle w:val="czeindeksu"/>
                <w:rFonts w:ascii="Times New Roman" w:hAnsi="Times New Roman" w:cs="Times New Roman"/>
                <w:webHidden/>
              </w:rPr>
              <w:t>XII. Procedura postępowania wobec ucznia, który stał się ofiarą czynu karalnego</w:t>
            </w:r>
            <w:r w:rsidR="004F5FFB">
              <w:rPr>
                <w:rStyle w:val="czeindeksu"/>
                <w:rFonts w:ascii="Times New Roman" w:hAnsi="Times New Roman"/>
              </w:rPr>
              <w:tab/>
            </w:r>
          </w:hyperlink>
          <w:r w:rsidR="004F5FFB">
            <w:rPr>
              <w:rFonts w:ascii="Times New Roman" w:hAnsi="Times New Roman"/>
            </w:rPr>
            <w:t>21</w:t>
          </w:r>
        </w:p>
        <w:p w14:paraId="42D93880" w14:textId="77777777" w:rsidR="00E03D19" w:rsidRDefault="00000000">
          <w:pPr>
            <w:pStyle w:val="Spistreci1"/>
          </w:pPr>
          <w:hyperlink w:anchor="_Toc149912268">
            <w:r w:rsidR="004F5FFB">
              <w:rPr>
                <w:rStyle w:val="czeindeksu"/>
                <w:rFonts w:ascii="Times New Roman" w:hAnsi="Times New Roman" w:cs="Times New Roman"/>
                <w:webHidden/>
              </w:rPr>
              <w:t>XI</w:t>
            </w:r>
            <w:r w:rsidR="004F5FFB">
              <w:rPr>
                <w:rStyle w:val="czeindeksu"/>
                <w:rFonts w:ascii="Times New Roman" w:hAnsi="Times New Roman" w:cs="Times New Roman"/>
              </w:rPr>
              <w:t>II. Procedura postępowania w przypadku cyberprzemocy i stalkingu</w:t>
            </w:r>
            <w:r w:rsidR="004F5FFB">
              <w:rPr>
                <w:rStyle w:val="czeindeksu"/>
                <w:rFonts w:ascii="Times New Roman" w:hAnsi="Times New Roman"/>
              </w:rPr>
              <w:tab/>
            </w:r>
          </w:hyperlink>
          <w:r w:rsidR="004F5FFB">
            <w:rPr>
              <w:rFonts w:ascii="Times New Roman" w:hAnsi="Times New Roman"/>
            </w:rPr>
            <w:t>21</w:t>
          </w:r>
        </w:p>
        <w:p w14:paraId="2259697B" w14:textId="77777777" w:rsidR="00E03D19" w:rsidRDefault="00000000">
          <w:pPr>
            <w:pStyle w:val="Spistreci1"/>
          </w:pPr>
          <w:hyperlink w:anchor="_Toc149912269">
            <w:r w:rsidR="004F5FFB">
              <w:rPr>
                <w:rStyle w:val="czeindeksu"/>
                <w:rFonts w:ascii="Times New Roman" w:hAnsi="Times New Roman" w:cs="Times New Roman"/>
                <w:webHidden/>
              </w:rPr>
              <w:t>X</w:t>
            </w:r>
            <w:r w:rsidR="004F5FFB">
              <w:rPr>
                <w:rStyle w:val="czeindeksu"/>
                <w:rFonts w:ascii="Times New Roman" w:hAnsi="Times New Roman" w:cs="Times New Roman"/>
              </w:rPr>
              <w:t>IV. Procedura Niebieskiej Karty</w:t>
            </w:r>
            <w:r w:rsidR="004F5FFB">
              <w:rPr>
                <w:rStyle w:val="czeindeksu"/>
                <w:rFonts w:ascii="Times New Roman" w:hAnsi="Times New Roman"/>
              </w:rPr>
              <w:tab/>
              <w:t>2</w:t>
            </w:r>
          </w:hyperlink>
          <w:r w:rsidR="004F5FFB">
            <w:rPr>
              <w:rFonts w:ascii="Times New Roman" w:hAnsi="Times New Roman"/>
            </w:rPr>
            <w:t>4</w:t>
          </w:r>
        </w:p>
        <w:p w14:paraId="5B306B80" w14:textId="77777777" w:rsidR="00E03D19" w:rsidRDefault="00000000">
          <w:pPr>
            <w:pStyle w:val="Spistreci1"/>
          </w:pPr>
          <w:hyperlink w:anchor="_Toc149912270">
            <w:r w:rsidR="004F5FFB">
              <w:rPr>
                <w:rStyle w:val="czeindeksu"/>
                <w:rFonts w:ascii="Times New Roman" w:hAnsi="Times New Roman" w:cs="Times New Roman"/>
                <w:webHidden/>
              </w:rPr>
              <w:t>XV. Ważne telefony i adresy</w:t>
            </w:r>
            <w:r w:rsidR="004F5FFB">
              <w:rPr>
                <w:rStyle w:val="czeindeksu"/>
                <w:rFonts w:ascii="Times New Roman" w:hAnsi="Times New Roman"/>
              </w:rPr>
              <w:tab/>
              <w:t>2</w:t>
            </w:r>
          </w:hyperlink>
          <w:r w:rsidR="004F5FFB">
            <w:rPr>
              <w:rFonts w:ascii="Times New Roman" w:hAnsi="Times New Roman"/>
            </w:rPr>
            <w:t>6</w:t>
          </w:r>
        </w:p>
        <w:p w14:paraId="6B98E2D7" w14:textId="77777777" w:rsidR="00E03D19" w:rsidRDefault="00000000">
          <w:pPr>
            <w:pStyle w:val="Spistreci1"/>
          </w:pPr>
          <w:hyperlink w:anchor="_Toc149912271">
            <w:r w:rsidR="004F5FFB">
              <w:rPr>
                <w:rStyle w:val="czeindeksu"/>
                <w:rFonts w:ascii="Times New Roman" w:hAnsi="Times New Roman" w:cs="Times New Roman"/>
                <w:webHidden/>
              </w:rPr>
              <w:t xml:space="preserve">XVI. </w:t>
            </w:r>
            <w:r w:rsidR="004F5FFB">
              <w:rPr>
                <w:rStyle w:val="czeindeksu"/>
                <w:rFonts w:ascii="Times New Roman" w:eastAsia="Times New Roman" w:hAnsi="Times New Roman" w:cs="Times New Roman"/>
                <w:sz w:val="22"/>
                <w:szCs w:val="22"/>
                <w:lang w:eastAsia="pl-PL"/>
              </w:rPr>
              <w:t>Zasady stosowania, aktualizacji i przeglądu Standardów</w:t>
            </w:r>
            <w:r w:rsidR="004F5FFB">
              <w:rPr>
                <w:rStyle w:val="czeindeksu"/>
                <w:rFonts w:ascii="Times New Roman" w:hAnsi="Times New Roman"/>
              </w:rPr>
              <w:tab/>
            </w:r>
          </w:hyperlink>
          <w:hyperlink w:anchor="_Toc149912271">
            <w:r w:rsidR="004F5FFB">
              <w:rPr>
                <w:webHidden/>
              </w:rPr>
              <w:fldChar w:fldCharType="begin"/>
            </w:r>
            <w:r w:rsidR="004F5FFB">
              <w:rPr>
                <w:webHidden/>
              </w:rPr>
              <w:instrText>PAGEREF _Toc149912271 \h</w:instrText>
            </w:r>
            <w:r w:rsidR="004F5FFB">
              <w:rPr>
                <w:webHidden/>
              </w:rPr>
            </w:r>
            <w:r w:rsidR="004F5FFB">
              <w:rPr>
                <w:webHidden/>
              </w:rPr>
              <w:fldChar w:fldCharType="separate"/>
            </w:r>
            <w:r w:rsidR="004F5FFB">
              <w:rPr>
                <w:rStyle w:val="czeindeksu"/>
                <w:rFonts w:ascii="Times New Roman" w:hAnsi="Times New Roman"/>
                <w:webHidden/>
              </w:rPr>
              <w:t>2</w:t>
            </w:r>
            <w:r w:rsidR="004F5FFB">
              <w:rPr>
                <w:webHidden/>
              </w:rPr>
              <w:fldChar w:fldCharType="end"/>
            </w:r>
          </w:hyperlink>
          <w:r w:rsidR="004F5FFB">
            <w:rPr>
              <w:rFonts w:ascii="Times New Roman" w:hAnsi="Times New Roman"/>
            </w:rPr>
            <w:t>7</w:t>
          </w:r>
        </w:p>
        <w:p w14:paraId="63434E09" w14:textId="77777777" w:rsidR="00E03D19" w:rsidRDefault="004F5FFB">
          <w:r>
            <w:rPr>
              <w:rFonts w:ascii="Times New Roman" w:hAnsi="Times New Roman"/>
            </w:rPr>
            <w:t xml:space="preserve">XVII. Przepisy końcowe </w:t>
          </w:r>
          <w:r>
            <w:rPr>
              <w:rFonts w:ascii="Times New Roman" w:hAnsi="Times New Roman"/>
              <w:sz w:val="20"/>
              <w:szCs w:val="20"/>
            </w:rPr>
            <w:t xml:space="preserve">……………………………………………………………………………….…….... </w:t>
          </w:r>
          <w:r>
            <w:rPr>
              <w:rFonts w:ascii="Times New Roman" w:hAnsi="Times New Roman"/>
            </w:rPr>
            <w:t>28</w:t>
          </w:r>
        </w:p>
        <w:p w14:paraId="281599E5" w14:textId="77777777" w:rsidR="00E03D19" w:rsidRDefault="00000000">
          <w:pPr>
            <w:pStyle w:val="Spistreci1"/>
          </w:pPr>
          <w:hyperlink w:anchor="_Toc149912272">
            <w:r w:rsidR="004F5FFB">
              <w:rPr>
                <w:webHidden/>
              </w:rPr>
              <w:fldChar w:fldCharType="begin"/>
            </w:r>
            <w:r w:rsidR="004F5FFB">
              <w:rPr>
                <w:webHidden/>
              </w:rPr>
              <w:instrText>PAGEREF _Toc149912272 \h</w:instrText>
            </w:r>
            <w:r w:rsidR="004F5FFB">
              <w:rPr>
                <w:webHidden/>
              </w:rPr>
            </w:r>
            <w:r w:rsidR="004F5FFB">
              <w:rPr>
                <w:webHidden/>
              </w:rPr>
              <w:fldChar w:fldCharType="separate"/>
            </w:r>
            <w:r w:rsidR="004F5FFB">
              <w:rPr>
                <w:rStyle w:val="czeindeksu"/>
                <w:rFonts w:ascii="Times New Roman" w:hAnsi="Times New Roman" w:cs="Times New Roman"/>
                <w:webHidden/>
              </w:rPr>
              <w:t xml:space="preserve">Załączniki </w:t>
            </w:r>
            <w:r w:rsidR="004F5FFB">
              <w:rPr>
                <w:webHidden/>
              </w:rPr>
              <w:fldChar w:fldCharType="end"/>
            </w:r>
          </w:hyperlink>
          <w:r w:rsidR="004F5FFB">
            <w:rPr>
              <w:rStyle w:val="czeindeksu"/>
              <w:rFonts w:ascii="Times New Roman" w:hAnsi="Times New Roman" w:cs="Times New Roman"/>
            </w:rPr>
            <w:fldChar w:fldCharType="end"/>
          </w:r>
        </w:p>
      </w:sdtContent>
    </w:sdt>
    <w:p w14:paraId="5FBDABE0" w14:textId="77777777" w:rsidR="00E03D19" w:rsidRDefault="004F5FFB">
      <w:pPr>
        <w:pStyle w:val="Nagwek1"/>
        <w:spacing w:line="276" w:lineRule="auto"/>
        <w:rPr>
          <w:rFonts w:ascii="Times New Roman" w:hAnsi="Times New Roman" w:cs="Times New Roman"/>
        </w:rPr>
      </w:pPr>
      <w:r>
        <w:br w:type="page"/>
      </w:r>
      <w:bookmarkStart w:id="0" w:name="_Toc149912256"/>
      <w:r>
        <w:rPr>
          <w:rFonts w:ascii="Times New Roman" w:hAnsi="Times New Roman" w:cs="Times New Roman"/>
        </w:rPr>
        <w:lastRenderedPageBreak/>
        <w:t>I. Wprowadzenie</w:t>
      </w:r>
      <w:bookmarkEnd w:id="0"/>
    </w:p>
    <w:p w14:paraId="0A77875F" w14:textId="77777777" w:rsidR="00E03D19" w:rsidRDefault="00E03D19">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2690F692" w14:textId="77777777" w:rsidR="00E03D19" w:rsidRDefault="004F5FFB">
      <w:pPr>
        <w:shd w:val="clear" w:color="auto" w:fill="FFFFFF" w:themeFill="background1"/>
        <w:tabs>
          <w:tab w:val="left" w:pos="284"/>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Naczelną i niepodważalną zasadą wszystkich działań podejmowanych przez pracowników Szkoły Podstawowej im. Jana Pawła II w Zapałowie jest działanie dla dobra dziecka i w jego najlepszym interesie, poprzez wspieranie go w rozwoju i rozpoznawanie jego potrzeb. Mając na uwadze, że dziecko wymaga szczególnej opieki i troski, w tym właściwej ochrony przed krzywdzeniem, został stworzony niniejszy dokument. </w:t>
      </w:r>
      <w:r>
        <w:rPr>
          <w:rFonts w:ascii="Times New Roman" w:hAnsi="Times New Roman" w:cs="Times New Roman"/>
          <w:color w:val="000000"/>
          <w:sz w:val="22"/>
          <w:szCs w:val="22"/>
        </w:rPr>
        <w:t>Niniejszy dokument skierowany jest do pracowników szkoły (pedagogicznych, niepedagogicznych, praktykantów, wolontariuszy, stażystów) oraz rodziców.</w:t>
      </w:r>
      <w:r>
        <w:rPr>
          <w:rFonts w:ascii="Times New Roman" w:hAnsi="Times New Roman" w:cs="Times New Roman"/>
          <w:sz w:val="22"/>
          <w:szCs w:val="22"/>
        </w:rPr>
        <w:t xml:space="preserve"> Dokument został zredagowany, by zyskać poczucie pewności, że nasza szkoła zawsze będzie podejmowała wszelkie możliwe działania, aby zapobiegać krzywdzeniu dzieci. </w:t>
      </w:r>
    </w:p>
    <w:p w14:paraId="224FF537" w14:textId="77777777" w:rsidR="00E03D19" w:rsidRDefault="00E03D19">
      <w:pPr>
        <w:shd w:val="clear" w:color="auto" w:fill="FFFFFF" w:themeFill="background1"/>
        <w:tabs>
          <w:tab w:val="left" w:pos="284"/>
        </w:tabs>
        <w:spacing w:after="0" w:line="276" w:lineRule="auto"/>
        <w:jc w:val="both"/>
        <w:rPr>
          <w:rFonts w:ascii="Times New Roman" w:hAnsi="Times New Roman" w:cs="Times New Roman"/>
          <w:sz w:val="22"/>
          <w:szCs w:val="22"/>
        </w:rPr>
      </w:pPr>
    </w:p>
    <w:p w14:paraId="707EFEF7" w14:textId="77777777" w:rsidR="00E03D19" w:rsidRDefault="004F5FFB">
      <w:pPr>
        <w:shd w:val="clear" w:color="auto" w:fill="FFFFFF" w:themeFill="background1"/>
        <w:tabs>
          <w:tab w:val="left" w:pos="284"/>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Wewnętrzne procedury regulujące ochronę dziecka przed przemocą są zgodne z obowiązującymi </w:t>
      </w:r>
      <w:r>
        <w:rPr>
          <w:rFonts w:ascii="Times New Roman" w:hAnsi="Times New Roman" w:cs="Times New Roman"/>
          <w:sz w:val="22"/>
          <w:szCs w:val="22"/>
        </w:rPr>
        <w:br/>
        <w:t>w naszej jednostce dokumentami: Statut Szkoły, Szkolnym Programem Wychowawczo-Profilaktycznym, polityką bezpieczeństwa przetwarzania danych osobowych oraz obowiązującymi przepisami prawa:</w:t>
      </w:r>
    </w:p>
    <w:p w14:paraId="53084E94"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Konstytucją Rzeczypospolitej Polskiej z dnia 2 kwietnia 1997 r.;</w:t>
      </w:r>
    </w:p>
    <w:p w14:paraId="00BB5F8F"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Konwencji o Prawach Dziecka przyjętej przez Zgromadzenie Ogólne ONZ z 20 listopada 1989 r. (Dz. U. z 1991.120.526 ze zm.);</w:t>
      </w:r>
    </w:p>
    <w:p w14:paraId="2F4D919F"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7 września 1991 r. o systemie oświaty (t. j. Dz. U. z 2022 r. poz. 2230 ze zm.);</w:t>
      </w:r>
    </w:p>
    <w:p w14:paraId="4DD83BBB"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14 grudnia 2016 r. Prawo oświatowe (t. j. Dz. U. z 2023 r. poz. 900 ze zm.);</w:t>
      </w:r>
    </w:p>
    <w:p w14:paraId="7B785866"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26 stycznia 1982 r. Karta Nauczyciela (t. j. Dz. U. z 2023 r. poz. 984 ze zm.);</w:t>
      </w:r>
    </w:p>
    <w:p w14:paraId="52E432F2"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p>
    <w:p w14:paraId="17834B5A" w14:textId="77777777" w:rsidR="00E03D19" w:rsidRDefault="004F5FFB">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 (t. j. Dz. U. z 2023 r. poz. 1304 ze zm.);</w:t>
      </w:r>
    </w:p>
    <w:p w14:paraId="22EE8294" w14:textId="77777777" w:rsidR="00E03D19" w:rsidRDefault="004F5FFB">
      <w:pPr>
        <w:pStyle w:val="Akapitzlist"/>
        <w:numPr>
          <w:ilvl w:val="0"/>
          <w:numId w:val="7"/>
        </w:numPr>
        <w:shd w:val="clear" w:color="auto" w:fill="FFFFFF" w:themeFill="background1"/>
        <w:tabs>
          <w:tab w:val="left" w:pos="284"/>
        </w:tabs>
        <w:spacing w:after="0"/>
        <w:jc w:val="both"/>
        <w:rPr>
          <w:color w:val="000000"/>
        </w:rPr>
      </w:pPr>
      <w:r>
        <w:rPr>
          <w:rFonts w:ascii="Times New Roman" w:hAnsi="Times New Roman" w:cs="Times New Roman"/>
          <w:color w:val="000000" w:themeColor="text1"/>
        </w:rPr>
        <w:t>Ustawą z dnia 28 lipca 2023 r. o zmianie ustawy - Kodeks rodzinny i opiekuńczy oraz niektórych innych ustaw (t. j. Dz. U. z 2023 r. poz. 1606).</w:t>
      </w:r>
    </w:p>
    <w:p w14:paraId="33143B29" w14:textId="77777777" w:rsidR="00E03D19" w:rsidRDefault="00E03D19">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A2E741B"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Znaczące znaczenie przy ustalaniu procedur dotyczących postępowania w przypadkach cyberprzemocy i stalkingu miały następujące poradniki rekomendowane przez Ministerstwo Edukacji i Nauki:</w:t>
      </w:r>
    </w:p>
    <w:p w14:paraId="5328EBFA" w14:textId="77777777" w:rsidR="00E03D19" w:rsidRDefault="004F5FFB">
      <w:pPr>
        <w:pStyle w:val="Akapitzlist"/>
        <w:numPr>
          <w:ilvl w:val="0"/>
          <w:numId w:val="1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„Bezpieczna Szkoła. Procedury reagowania w przypadku wystąpienia wewnętrznych</w:t>
      </w:r>
      <w:r>
        <w:rPr>
          <w:rFonts w:ascii="Times New Roman" w:hAnsi="Times New Roman" w:cs="Times New Roman"/>
          <w:color w:val="000000" w:themeColor="text1"/>
        </w:rPr>
        <w:br/>
        <w:t>i zewnętrznych zagrożeń fizycznych w szkole” Warszawa, sierpień 2017 r.</w:t>
      </w:r>
    </w:p>
    <w:p w14:paraId="63F1AA30" w14:textId="77777777" w:rsidR="00E03D19" w:rsidRDefault="004F5FFB">
      <w:pPr>
        <w:pStyle w:val="Akapitzlist"/>
        <w:numPr>
          <w:ilvl w:val="0"/>
          <w:numId w:val="1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14:paraId="491AE182" w14:textId="77777777" w:rsidR="00E03D19" w:rsidRDefault="004F5FFB">
      <w:pPr>
        <w:pStyle w:val="Akapitzlist"/>
        <w:numPr>
          <w:ilvl w:val="0"/>
          <w:numId w:val="1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„Standardy bezpieczeństwa online placówek oświatowych” Fundacja Odkrywców Innowacji, Warszawa 2015 r.</w:t>
      </w:r>
    </w:p>
    <w:p w14:paraId="274A0B8C" w14:textId="77777777" w:rsidR="00E03D19" w:rsidRDefault="004F5FFB">
      <w:pPr>
        <w:pStyle w:val="Akapitzlist"/>
        <w:numPr>
          <w:ilvl w:val="0"/>
          <w:numId w:val="1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„Jak reagować na cyberprzemoc. Poradnik dla szkół” Fundacja Dajemy Dzieciom Siłę, 2014 r.</w:t>
      </w:r>
    </w:p>
    <w:p w14:paraId="5EA9D319" w14:textId="77777777" w:rsidR="00E03D19" w:rsidRDefault="00E03D19">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34144CBC"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Dokument ten reguluje procedury ochrony dzieci przed krzywdzeniem, rozpoznawanie i reagowanie na niepokojące sytuację w określony procedurami sposób postępowania. Ilekroć w niniejszych procedurach jest mowa o:</w:t>
      </w:r>
    </w:p>
    <w:p w14:paraId="09D09C4C"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krzywdzeniu dziecka</w:t>
      </w:r>
      <w:r>
        <w:rPr>
          <w:rFonts w:ascii="Times New Roman" w:hAnsi="Times New Roman" w:cs="Times New Roman"/>
          <w:color w:val="000000" w:themeColor="text1"/>
        </w:rPr>
        <w:t xml:space="preserve"> należy rozumieć - każde zamierzone lub niezamierzone działanie oraz zaniechanie działań ze strony osoby dorosłej, które ujemnie wpływa na rozwój fizyczny lub psychiczny dziecka (definicja WHO). Krzywdzenie dzieci to też bezczynność społeczeństwa lub instytucji, a także rezultat takiej bezczynności, który ogranicza równe prawa dzieci</w:t>
      </w:r>
      <w:r>
        <w:rPr>
          <w:rFonts w:ascii="Times New Roman" w:hAnsi="Times New Roman" w:cs="Times New Roman"/>
          <w:color w:val="000000" w:themeColor="text1"/>
        </w:rPr>
        <w:br/>
        <w:t>i zakłóca ich optymalny rozwój. Można wyróżnić następujące wymiary zjawiska krzywdzenia dziecka:</w:t>
      </w:r>
    </w:p>
    <w:p w14:paraId="2308B47A"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przemoc psychiczna</w:t>
      </w:r>
      <w:r>
        <w:rPr>
          <w:rFonts w:ascii="Times New Roman" w:hAnsi="Times New Roman" w:cs="Times New Roman"/>
          <w:color w:val="000000" w:themeColor="text1"/>
        </w:rPr>
        <w:t xml:space="preserve"> - przymus, groźby, obrażanie, wyzywanie, ocenianie, krytykowanie, straszenie, szantażowanie, krzyczenie, wyśmiewanie, lekceważenie,</w:t>
      </w:r>
    </w:p>
    <w:p w14:paraId="20006DE3"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przemoc fizyczna</w:t>
      </w:r>
      <w:r>
        <w:rPr>
          <w:rFonts w:ascii="Times New Roman" w:hAnsi="Times New Roman" w:cs="Times New Roman"/>
          <w:color w:val="000000" w:themeColor="text1"/>
        </w:rPr>
        <w:t xml:space="preserve"> - szarpanie, kopanie, popychanie, policzkowanie, przypalanie papierosem, bicie ręką przy użyciu przedmiotów, klaps,</w:t>
      </w:r>
    </w:p>
    <w:p w14:paraId="4B844E78"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lastRenderedPageBreak/>
        <w:t>przemoc seksualna</w:t>
      </w:r>
      <w:r>
        <w:rPr>
          <w:rFonts w:ascii="Times New Roman" w:hAnsi="Times New Roman" w:cs="Times New Roman"/>
          <w:color w:val="000000" w:themeColor="text1"/>
        </w:rPr>
        <w:t xml:space="preserve"> - gwałt, wymuszanie pożycia seksualnego, wymuszanie nieakceptowanych </w:t>
      </w:r>
      <w:proofErr w:type="spellStart"/>
      <w:r>
        <w:rPr>
          <w:rFonts w:ascii="Times New Roman" w:hAnsi="Times New Roman" w:cs="Times New Roman"/>
          <w:color w:val="000000" w:themeColor="text1"/>
        </w:rPr>
        <w:t>zachowań</w:t>
      </w:r>
      <w:proofErr w:type="spellEnd"/>
      <w:r>
        <w:rPr>
          <w:rFonts w:ascii="Times New Roman" w:hAnsi="Times New Roman" w:cs="Times New Roman"/>
          <w:color w:val="000000" w:themeColor="text1"/>
        </w:rPr>
        <w:t xml:space="preserve"> seksualnych,</w:t>
      </w:r>
    </w:p>
    <w:p w14:paraId="2DC3237E"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przemoc ekonomiczna</w:t>
      </w:r>
      <w:r>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p>
    <w:p w14:paraId="323560B5"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zaniedbanie</w:t>
      </w:r>
      <w:r>
        <w:rPr>
          <w:rFonts w:ascii="Times New Roman" w:hAnsi="Times New Roman" w:cs="Times New Roman"/>
          <w:color w:val="000000" w:themeColor="text1"/>
        </w:rPr>
        <w:t xml:space="preserve"> - głodzenie, niedostarczanie odpowiedniej ilości jedzenia, nieodpowiednia higiena lub jej brak, niezgłaszanie się z dzieckiem do lekarza (gdy tego wymaga), brak leczenia mimo zaleceń lekarzy, niedopilnowanie w kwestii edukacji, brak przejawiania zainteresowania, w jaki sposób dziecko spędza wolny czas, jakie ma zainteresowania, problemy oraz potrzeby,</w:t>
      </w:r>
    </w:p>
    <w:p w14:paraId="44CBC19E"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alienacja rodzicielka </w:t>
      </w:r>
      <w:r>
        <w:rPr>
          <w:rFonts w:ascii="Times New Roman" w:hAnsi="Times New Roman" w:cs="Times New Roman"/>
          <w:color w:val="000000" w:themeColor="text1"/>
        </w:rPr>
        <w:t>- ograniczenie kontaktu i izolowanie dziecka od drugiego rodzica, odcinanie drugiego rodzica od informacji dotyczących dziecka, wymazywanie drugiego rodzica z życia dziecka, niszczenie zdjęć i pamiątek, przedstawianie drugiego rodzica w złym świetle, zakazywanie dziecku swobodnego mówienia i wyrażania miłości do drugiego rodzica;</w:t>
      </w:r>
    </w:p>
    <w:p w14:paraId="57CF9746"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przemocy domowej</w:t>
      </w:r>
      <w:r>
        <w:rPr>
          <w:rFonts w:ascii="Times New Roman" w:hAnsi="Times New Roman" w:cs="Times New Roman"/>
          <w:color w:val="000000" w:themeColor="text1"/>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1EB4034"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narażające tę osobę na niebezpieczeństwo utraty życia, zdrowia lub mienia,</w:t>
      </w:r>
    </w:p>
    <w:p w14:paraId="490AFAAF"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naruszające jej godność, nietykalność cielesną lub wolność, w tym seksualną,</w:t>
      </w:r>
    </w:p>
    <w:p w14:paraId="453FE5B7"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powodujące szkody na jej zdrowiu fizycznym lub psychicznym, wywołujące u tej osoby cierpienie lub krzywdę,</w:t>
      </w:r>
    </w:p>
    <w:p w14:paraId="3F5C64AA"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14:paraId="568E96A9" w14:textId="77777777" w:rsidR="00E03D19" w:rsidRDefault="004F5FFB">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3736C77B"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Pracowniku szkoły</w:t>
      </w:r>
      <w:r>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4B8F9DB6"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Dziecku</w:t>
      </w:r>
      <w:r>
        <w:rPr>
          <w:rFonts w:ascii="Times New Roman" w:hAnsi="Times New Roman" w:cs="Times New Roman"/>
          <w:color w:val="000000" w:themeColor="text1"/>
        </w:rPr>
        <w:t xml:space="preserve"> - osoba przyjęta do szkoły w toku postępowania rekrutacyjnego, po dopełnieniu wszelkich niezbędnych formalności przez rodziców i ucząca się w szkole;</w:t>
      </w:r>
    </w:p>
    <w:p w14:paraId="5FA23BC3"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Osobie odpowiedzialnej za Internet</w:t>
      </w:r>
      <w:r>
        <w:rPr>
          <w:rFonts w:ascii="Times New Roman" w:hAnsi="Times New Roman" w:cs="Times New Roman"/>
          <w:color w:val="000000" w:themeColor="text1"/>
        </w:rPr>
        <w:t xml:space="preserve"> - to wyznaczony przez dyrektora szkoły pracownik, sprawujący nadzór nad korzystaniem z Internetu przez dzieci na terenie szkoły oraz nad bezpieczeństwem dzieci w Internecie;</w:t>
      </w:r>
    </w:p>
    <w:p w14:paraId="6DDB9036"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Osobie odpowiedzialnej za Wewnętrzne procedury regulujące ochronę dzieci przed krzywdzeniem zwany również </w:t>
      </w:r>
      <w:r>
        <w:rPr>
          <w:rFonts w:ascii="Times New Roman" w:hAnsi="Times New Roman" w:cs="Times New Roman"/>
          <w:b/>
          <w:bCs/>
          <w:color w:val="000000" w:themeColor="text1"/>
        </w:rPr>
        <w:t>koordynatorem</w:t>
      </w:r>
      <w:r>
        <w:rPr>
          <w:rFonts w:ascii="Times New Roman" w:hAnsi="Times New Roman" w:cs="Times New Roman"/>
          <w:color w:val="000000" w:themeColor="text1"/>
        </w:rPr>
        <w:t xml:space="preserve"> - to wyznaczony przez dyrektora szkoły pracownik, sprawujący nadzór nad realizacją wewnętrznych procedur ochrony dzieci przed przemocą;</w:t>
      </w:r>
    </w:p>
    <w:p w14:paraId="1B3868CC" w14:textId="77777777" w:rsidR="00E03D19" w:rsidRDefault="004F5FFB">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Zespół interwencyjny</w:t>
      </w:r>
      <w:r>
        <w:rPr>
          <w:rFonts w:ascii="Times New Roman" w:hAnsi="Times New Roman" w:cs="Times New Roman"/>
          <w:color w:val="000000" w:themeColor="text1"/>
        </w:rPr>
        <w:t xml:space="preserve"> to powołany przez dyrektora szkoły w przypadku podejrzenia stosowania przemocy fizycznej lub psychicznej o dużym nasileniu oraz podejrzenia wykorzystania seksualnego. W skład zespołu wchodzi: dyrektor, wychowawca klasy oraz psycholog i pedagog szkolny oraz doraźnie inne osoby mające wiedzę na temat krzywdzenia dziecka. </w:t>
      </w:r>
    </w:p>
    <w:p w14:paraId="5E191347" w14:textId="77777777" w:rsidR="00E03D19" w:rsidRDefault="00E03D19">
      <w:pPr>
        <w:pStyle w:val="Akapitzlist"/>
        <w:shd w:val="clear" w:color="auto" w:fill="FFFFFF" w:themeFill="background1"/>
        <w:tabs>
          <w:tab w:val="left" w:pos="4536"/>
        </w:tabs>
        <w:spacing w:after="0"/>
        <w:jc w:val="both"/>
        <w:rPr>
          <w:rFonts w:ascii="Times New Roman" w:hAnsi="Times New Roman" w:cs="Times New Roman"/>
          <w:color w:val="000000" w:themeColor="text1"/>
        </w:rPr>
      </w:pPr>
    </w:p>
    <w:p w14:paraId="03057B57" w14:textId="77777777" w:rsidR="00E03D19" w:rsidRDefault="004F5FFB">
      <w:pPr>
        <w:pStyle w:val="Nagwek1"/>
        <w:spacing w:line="276" w:lineRule="auto"/>
        <w:jc w:val="both"/>
        <w:rPr>
          <w:rFonts w:ascii="Times New Roman" w:hAnsi="Times New Roman" w:cs="Times New Roman"/>
        </w:rPr>
      </w:pPr>
      <w:bookmarkStart w:id="1" w:name="_Toc149912257"/>
      <w:r>
        <w:rPr>
          <w:rFonts w:ascii="Times New Roman" w:hAnsi="Times New Roman" w:cs="Times New Roman"/>
        </w:rPr>
        <w:t>II. Dotychczasowe działania, które przynosiły pozytywne efekty w ochronie dziecka przed przemocą</w:t>
      </w:r>
      <w:bookmarkEnd w:id="1"/>
    </w:p>
    <w:p w14:paraId="04596557" w14:textId="77777777" w:rsidR="00E03D19" w:rsidRDefault="00E03D19">
      <w:pPr>
        <w:spacing w:line="276" w:lineRule="auto"/>
        <w:jc w:val="both"/>
        <w:rPr>
          <w:rFonts w:ascii="Times New Roman" w:hAnsi="Times New Roman" w:cs="Times New Roman"/>
          <w:color w:val="000000" w:themeColor="text1"/>
        </w:rPr>
      </w:pPr>
    </w:p>
    <w:p w14:paraId="74917EF1"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Przemoc w rodzinie to pojęcie o szerokim znaczeniu.</w:t>
      </w:r>
      <w:r>
        <w:rPr>
          <w:rFonts w:ascii="Times New Roman" w:hAnsi="Times New Roman" w:cs="Times New Roman"/>
          <w:color w:val="000000" w:themeColor="text1"/>
          <w:sz w:val="22"/>
          <w:szCs w:val="22"/>
        </w:rPr>
        <w:t xml:space="preserve"> Dziecko, zarówno w sensie prawnym jak też psychologicznym, materialnym i do pewnego wieku także biologicznym, jest osobą zależną. Obowiązkiem osób dorosłych jest troszczenie się o jego dobro. Wynika to z naturalnych więzi (rodzice, krewni)  i ogólnoludzkiej odpowiedzialności za członków społeczeństwa. Odpowiedzialność tę dodatkowo regulują przepisy prawa. Szkoła, ze względu na swoje ustawowe zadania m.in.</w:t>
      </w:r>
      <w:r>
        <w:rPr>
          <w:rFonts w:ascii="Times New Roman" w:hAnsi="Times New Roman" w:cs="Times New Roman"/>
          <w:color w:val="000000" w:themeColor="text1"/>
          <w:sz w:val="22"/>
          <w:szCs w:val="22"/>
        </w:rPr>
        <w:br/>
        <w:t xml:space="preserve">w zakresie kształcenia, wychowania oraz opieki, wspomagania wychowawczej roli rodziny, zapewnienia opieki uczniom pozostającym w trudnej sytuacji materialnej i życiowej, umożliwienia </w:t>
      </w:r>
      <w:r>
        <w:rPr>
          <w:rFonts w:ascii="Times New Roman" w:hAnsi="Times New Roman" w:cs="Times New Roman"/>
          <w:color w:val="000000" w:themeColor="text1"/>
          <w:sz w:val="22"/>
          <w:szCs w:val="22"/>
        </w:rPr>
        <w:lastRenderedPageBreak/>
        <w:t xml:space="preserve">uczniom korzystania z pomocy psychologiczno-pedagogicznej i specjalnych form pracy dydaktycznej, zobowiązana jest zarówno do zapobiegania krzywdzeniu dzieci, jak i też do podejmowania działań, gdy dziecko jest zagrożone, a w szczególności, kiedy zagrożenie to pochodzi od samych rodziców. </w:t>
      </w:r>
    </w:p>
    <w:p w14:paraId="0CBFC733"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Dotychczas, szkoła udzielając pomocy dziecku doznającemu przemocy w rodzinie kierowała się następującymi zasadami:</w:t>
      </w:r>
    </w:p>
    <w:p w14:paraId="3449AA32" w14:textId="77777777" w:rsidR="00E03D19" w:rsidRDefault="004F5FFB">
      <w:pPr>
        <w:pStyle w:val="Akapitzlist"/>
        <w:numPr>
          <w:ilvl w:val="0"/>
          <w:numId w:val="24"/>
        </w:numPr>
        <w:jc w:val="both"/>
        <w:rPr>
          <w:rFonts w:ascii="Times New Roman" w:hAnsi="Times New Roman" w:cs="Times New Roman"/>
          <w:color w:val="000000" w:themeColor="text1"/>
        </w:rPr>
      </w:pPr>
      <w:r>
        <w:rPr>
          <w:rFonts w:ascii="Times New Roman" w:hAnsi="Times New Roman" w:cs="Times New Roman"/>
          <w:color w:val="000000" w:themeColor="text1"/>
        </w:rPr>
        <w:t>Nadzór nad prowadzeniem przypadku dziecka krzywdzonego sprawuje Dyrektor szkoły udzielając wsparcia i pomocy osobom bezpośrednio zaangażowanym w pomoc;</w:t>
      </w:r>
    </w:p>
    <w:p w14:paraId="091322A0" w14:textId="77777777" w:rsidR="00E03D19" w:rsidRDefault="004F5FFB">
      <w:pPr>
        <w:pStyle w:val="Akapitzlist"/>
        <w:numPr>
          <w:ilvl w:val="0"/>
          <w:numId w:val="24"/>
        </w:numPr>
        <w:jc w:val="both"/>
        <w:rPr>
          <w:rFonts w:ascii="Times New Roman" w:hAnsi="Times New Roman" w:cs="Times New Roman"/>
          <w:color w:val="000000" w:themeColor="text1"/>
        </w:rPr>
      </w:pPr>
      <w:r>
        <w:rPr>
          <w:rFonts w:ascii="Times New Roman" w:hAnsi="Times New Roman" w:cs="Times New Roman"/>
          <w:color w:val="000000" w:themeColor="text1"/>
        </w:rPr>
        <w:t>Koordynatorem pomocy dziecku krzywdzonemu był pedagog lub psycholog szkolny;</w:t>
      </w:r>
    </w:p>
    <w:p w14:paraId="3E23FB2A" w14:textId="77777777" w:rsidR="00E03D19" w:rsidRDefault="004F5FFB">
      <w:pPr>
        <w:pStyle w:val="Akapitzlist"/>
        <w:numPr>
          <w:ilvl w:val="0"/>
          <w:numId w:val="24"/>
        </w:numPr>
        <w:jc w:val="both"/>
        <w:rPr>
          <w:rFonts w:ascii="Times New Roman" w:hAnsi="Times New Roman" w:cs="Times New Roman"/>
          <w:color w:val="000000" w:themeColor="text1"/>
        </w:rPr>
      </w:pPr>
      <w:r>
        <w:rPr>
          <w:rFonts w:ascii="Times New Roman" w:hAnsi="Times New Roman" w:cs="Times New Roman"/>
          <w:color w:val="000000" w:themeColor="text1"/>
        </w:rPr>
        <w:t>Każdy pracownik szkoły, który zauważył lub podejrzewał u ucznia symptomy krzywdzenia, był zobowiązany do reagowania;</w:t>
      </w:r>
    </w:p>
    <w:p w14:paraId="05674617" w14:textId="77777777" w:rsidR="00E03D19" w:rsidRDefault="004F5FFB">
      <w:pPr>
        <w:pStyle w:val="Akapitzlist"/>
        <w:numPr>
          <w:ilvl w:val="0"/>
          <w:numId w:val="24"/>
        </w:numPr>
        <w:jc w:val="both"/>
        <w:rPr>
          <w:rFonts w:ascii="Times New Roman" w:hAnsi="Times New Roman" w:cs="Times New Roman"/>
          <w:color w:val="000000" w:themeColor="text1"/>
        </w:rPr>
      </w:pPr>
      <w:r>
        <w:rPr>
          <w:rFonts w:ascii="Times New Roman" w:hAnsi="Times New Roman" w:cs="Times New Roman"/>
          <w:color w:val="000000" w:themeColor="text1"/>
        </w:rPr>
        <w:t>Podejmowane działania opierały się na diagnozie dziecka i jego sytuacji – opartej na informacjach od pracujących z nim nauczycieli, personelu niepedagogicznego, osoby zaufanej, ewentualnie z innych dostępnych danych;</w:t>
      </w:r>
    </w:p>
    <w:p w14:paraId="65F88CF0" w14:textId="77777777" w:rsidR="00E03D19" w:rsidRDefault="004F5FFB">
      <w:pPr>
        <w:pStyle w:val="Akapitzlist"/>
        <w:numPr>
          <w:ilvl w:val="0"/>
          <w:numId w:val="24"/>
        </w:numPr>
        <w:jc w:val="both"/>
        <w:rPr>
          <w:rFonts w:ascii="Times New Roman" w:hAnsi="Times New Roman" w:cs="Times New Roman"/>
          <w:color w:val="000000" w:themeColor="text1"/>
        </w:rPr>
      </w:pPr>
      <w:r>
        <w:rPr>
          <w:rFonts w:ascii="Times New Roman" w:hAnsi="Times New Roman" w:cs="Times New Roman"/>
          <w:color w:val="000000" w:themeColor="text1"/>
        </w:rPr>
        <w:t>Zasadą udzielania pomocy dziecku krzywdzonemu przez szkołę była i jest współpraca zespołowa (ograniczona jednak, ze względu na zachowanie dyskrecji, do osób pracujących</w:t>
      </w:r>
      <w:r>
        <w:rPr>
          <w:rFonts w:ascii="Times New Roman" w:hAnsi="Times New Roman" w:cs="Times New Roman"/>
          <w:color w:val="000000" w:themeColor="text1"/>
        </w:rPr>
        <w:br/>
        <w:t>z dzieckiem).</w:t>
      </w:r>
    </w:p>
    <w:p w14:paraId="0B43AFF4"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2"/>
          <w:szCs w:val="22"/>
        </w:rPr>
      </w:pPr>
      <w:r>
        <w:rPr>
          <w:rFonts w:ascii="Times New Roman" w:hAnsi="Times New Roman" w:cs="Times New Roman"/>
          <w:color w:val="2A4F1C" w:themeColor="accent1" w:themeShade="80"/>
          <w:sz w:val="22"/>
          <w:szCs w:val="22"/>
        </w:rPr>
        <w:t>Postępowanie w sprawach kryzysowych z udziałem dziecka/ucznia prowadzone jest w możliwie najszybszym czasie i przy zapewnieniu bezpieczeństwa psychofizycznego ucznia. Uczeń i jego rodzice mają prawo do pełnej informacji o sytuacji i podjętych przez szkołę działań ich dotyczących. Osobą odpowiedzialną na terenie szkoły za respektowanie praw ucznia jest dyrektor. Osobą odpowiedzialną za monitorowanie respektowania praw ucznia jest pedagog, psycholog lub pedagog specjalny. Uczniowie wykraczający poza normy i zasady zachowania akceptowane w szkole ponoszą sankcje przewidziane w statucie szkoły.</w:t>
      </w:r>
    </w:p>
    <w:p w14:paraId="3EC1D22C" w14:textId="77777777" w:rsidR="00E03D19" w:rsidRDefault="00E03D19">
      <w:pPr>
        <w:rPr>
          <w:rFonts w:ascii="Times New Roman" w:hAnsi="Times New Roman" w:cs="Times New Roman"/>
          <w:color w:val="2A4F1C" w:themeColor="accent1" w:themeShade="80"/>
          <w:sz w:val="24"/>
          <w:szCs w:val="24"/>
        </w:rPr>
      </w:pPr>
    </w:p>
    <w:p w14:paraId="2CA8B41B"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Zagrożenia zewnętrzne</w:t>
      </w:r>
    </w:p>
    <w:p w14:paraId="5F124CA5"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siłą żywiołową. W niemal każdym z powyższych przypadków dochodzi do ogłoszenia alarmu i ewakuacji uczniów oraz personelu szkoły. Sposób ich przeprowadzenia powinien być znany wszystkim, a ćwiczenia w przeprowadzaniu ewakuacji powinny odbywać się raz w roku szkolnym. </w:t>
      </w:r>
    </w:p>
    <w:p w14:paraId="5C1331CD" w14:textId="77777777" w:rsidR="00E03D19" w:rsidRDefault="00E03D19">
      <w:pPr>
        <w:shd w:val="clear" w:color="auto" w:fill="FFFFFF" w:themeFill="background1"/>
        <w:tabs>
          <w:tab w:val="left" w:pos="4536"/>
        </w:tabs>
        <w:spacing w:after="0" w:line="276" w:lineRule="auto"/>
        <w:jc w:val="both"/>
        <w:rPr>
          <w:rFonts w:ascii="Times New Roman" w:hAnsi="Times New Roman" w:cs="Times New Roman"/>
          <w:b/>
          <w:bCs/>
          <w:color w:val="000000" w:themeColor="text1"/>
          <w:sz w:val="22"/>
          <w:szCs w:val="22"/>
        </w:rPr>
      </w:pPr>
    </w:p>
    <w:p w14:paraId="676A79D6"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Zagrożenia wewnętrzne</w:t>
      </w:r>
    </w:p>
    <w:p w14:paraId="7AD0E3F3" w14:textId="77777777" w:rsidR="00E03D19" w:rsidRDefault="004F5FFB">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p w14:paraId="3AC5DFFB" w14:textId="77777777" w:rsidR="00E03D19" w:rsidRDefault="00E03D19">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542E8004" w14:textId="77777777" w:rsidR="00E03D19" w:rsidRDefault="004F5FFB">
      <w:pPr>
        <w:shd w:val="clear" w:color="auto" w:fill="FFFFFF" w:themeFill="background1"/>
        <w:tabs>
          <w:tab w:val="left" w:pos="4536"/>
        </w:tabs>
        <w:spacing w:after="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wychowaniu młodego człowieka najważniejszą rolę odgrywa dom rodzinny. Rolą szkoły powinno być wspieranie tych działań, a ponadto wprowadzanie ucznia  w prawidłowe kontakty społeczne oraz rozwijanie jego wiedzy i umiejętności. Ważne jest więc uzgodnienie stanowiska wychowawczego pomiędzy szkołą,  a domem rodzinnym. Obie strony powinny współdziałać i wspierać się w dążeniu do wszechstronnego rozwoju osobowości dziecka.  </w:t>
      </w:r>
    </w:p>
    <w:p w14:paraId="16F1FF82" w14:textId="77777777" w:rsidR="00E03D19" w:rsidRDefault="00E03D19">
      <w:pPr>
        <w:rPr>
          <w:rFonts w:ascii="Times New Roman" w:hAnsi="Times New Roman" w:cs="Times New Roman"/>
          <w:color w:val="2A4F1C" w:themeColor="accent1" w:themeShade="80"/>
          <w:sz w:val="22"/>
          <w:szCs w:val="22"/>
        </w:rPr>
      </w:pPr>
    </w:p>
    <w:p w14:paraId="5CE3E0D6" w14:textId="77777777" w:rsidR="00E03D19" w:rsidRDefault="004F5FFB">
      <w:pPr>
        <w:jc w:val="both"/>
        <w:rPr>
          <w:rFonts w:ascii="Times New Roman" w:hAnsi="Times New Roman" w:cs="Times New Roman"/>
          <w:sz w:val="22"/>
          <w:szCs w:val="22"/>
        </w:rPr>
      </w:pPr>
      <w:r>
        <w:rPr>
          <w:rFonts w:ascii="Times New Roman" w:hAnsi="Times New Roman" w:cs="Times New Roman"/>
          <w:sz w:val="22"/>
          <w:szCs w:val="22"/>
        </w:rPr>
        <w:lastRenderedPageBreak/>
        <w:t xml:space="preserve">W Szkole Podstawowej im. Jana Pawła II w Zapałowie uchwalony jest </w:t>
      </w:r>
      <w:r>
        <w:rPr>
          <w:rFonts w:ascii="Times New Roman" w:hAnsi="Times New Roman" w:cs="Times New Roman"/>
          <w:b/>
          <w:bCs/>
          <w:color w:val="3E762A" w:themeColor="accent1" w:themeShade="BF"/>
          <w:sz w:val="22"/>
          <w:szCs w:val="22"/>
        </w:rPr>
        <w:t>Program Wychowawczo-Profilaktyczny</w:t>
      </w:r>
      <w:r>
        <w:rPr>
          <w:rFonts w:ascii="Times New Roman" w:hAnsi="Times New Roman" w:cs="Times New Roman"/>
          <w:sz w:val="22"/>
          <w:szCs w:val="22"/>
        </w:rPr>
        <w:t xml:space="preserve"> opracowany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t>
      </w:r>
    </w:p>
    <w:p w14:paraId="2D355DF1" w14:textId="77777777" w:rsidR="00E03D19" w:rsidRDefault="00E03D19">
      <w:pPr>
        <w:jc w:val="both"/>
        <w:rPr>
          <w:rFonts w:ascii="Times New Roman" w:hAnsi="Times New Roman" w:cs="Times New Roman"/>
          <w:sz w:val="22"/>
          <w:szCs w:val="22"/>
        </w:rPr>
      </w:pPr>
    </w:p>
    <w:p w14:paraId="7361A51D" w14:textId="77777777" w:rsidR="00E03D19" w:rsidRDefault="004F5FFB">
      <w:pPr>
        <w:jc w:val="both"/>
        <w:rPr>
          <w:rFonts w:ascii="Times New Roman" w:hAnsi="Times New Roman" w:cs="Times New Roman"/>
          <w:sz w:val="22"/>
          <w:szCs w:val="22"/>
        </w:rPr>
      </w:pPr>
      <w:r>
        <w:rPr>
          <w:rFonts w:ascii="Times New Roman" w:hAnsi="Times New Roman" w:cs="Times New Roman"/>
          <w:sz w:val="22"/>
          <w:szCs w:val="22"/>
        </w:rPr>
        <w:t xml:space="preserve">Celem realizacji programu wychowawczo-profilaktycznego jest zapobieganie </w:t>
      </w:r>
      <w:proofErr w:type="spellStart"/>
      <w:r>
        <w:rPr>
          <w:rFonts w:ascii="Times New Roman" w:hAnsi="Times New Roman" w:cs="Times New Roman"/>
          <w:sz w:val="22"/>
          <w:szCs w:val="22"/>
        </w:rPr>
        <w:t>zachowaniom</w:t>
      </w:r>
      <w:proofErr w:type="spellEnd"/>
      <w:r>
        <w:rPr>
          <w:rFonts w:ascii="Times New Roman" w:hAnsi="Times New Roman" w:cs="Times New Roman"/>
          <w:sz w:val="22"/>
          <w:szCs w:val="22"/>
        </w:rPr>
        <w:t xml:space="preserve"> negatywnym dzieci i młodzieży oraz współdziałanie dla zapewnienia im bezpieczeństwa.  Działalność profilaktyczna w szkole i placówce polega na realizowaniu działań z zakresu profilaktyki uniwersalnej, selektywnej i wskazującej.</w:t>
      </w:r>
    </w:p>
    <w:p w14:paraId="04083D14" w14:textId="77777777" w:rsidR="00E03D19" w:rsidRDefault="00E03D19">
      <w:pPr>
        <w:jc w:val="both"/>
        <w:rPr>
          <w:rFonts w:ascii="Times New Roman" w:hAnsi="Times New Roman" w:cs="Times New Roman"/>
          <w:sz w:val="22"/>
          <w:szCs w:val="22"/>
        </w:rPr>
      </w:pPr>
    </w:p>
    <w:p w14:paraId="4B1BDF56" w14:textId="77777777" w:rsidR="00E03D19" w:rsidRDefault="004F5FFB">
      <w:pPr>
        <w:jc w:val="both"/>
        <w:rPr>
          <w:rFonts w:ascii="Times New Roman" w:hAnsi="Times New Roman" w:cs="Times New Roman"/>
          <w:b/>
          <w:bCs/>
          <w:sz w:val="22"/>
          <w:szCs w:val="22"/>
        </w:rPr>
      </w:pPr>
      <w:r>
        <w:rPr>
          <w:rFonts w:ascii="Times New Roman" w:hAnsi="Times New Roman" w:cs="Times New Roman"/>
          <w:b/>
          <w:bCs/>
          <w:sz w:val="22"/>
          <w:szCs w:val="22"/>
        </w:rPr>
        <w:t>Realizując założenia Programu Wychowawczo-Profilaktycznego oraz działań związanych</w:t>
      </w:r>
      <w:r>
        <w:rPr>
          <w:rFonts w:ascii="Times New Roman" w:hAnsi="Times New Roman" w:cs="Times New Roman"/>
          <w:b/>
          <w:bCs/>
          <w:sz w:val="22"/>
          <w:szCs w:val="22"/>
        </w:rPr>
        <w:br/>
        <w:t>z ochroną dziecka przed krzywdzeniem Szkoła współpracuje z następującymi jednostkami:</w:t>
      </w:r>
    </w:p>
    <w:p w14:paraId="0753D37E"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rPr>
        <w:t>Poradnią Psychologiczno-Pedagogiczną w Jarosławiu;</w:t>
      </w:r>
    </w:p>
    <w:p w14:paraId="35E535CE"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rPr>
        <w:t>Miejsko-Gminnym Ośrodkiem Pomocy Społecznej w Wiązownicy;</w:t>
      </w:r>
    </w:p>
    <w:p w14:paraId="354E000B"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rPr>
        <w:t>Placówkami doskonalenia nauczycieli;</w:t>
      </w:r>
    </w:p>
    <w:p w14:paraId="0C648888"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rPr>
        <w:t>Posterunkiem Policji w Wiązownicy;</w:t>
      </w:r>
    </w:p>
    <w:p w14:paraId="07D6776A"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rPr>
        <w:t xml:space="preserve">Podmiotami realizującymi świadczenia zdrowotne z zakresu podstawowej opieki zdrowotnej, opieki psychiatrycznej, i leczenia uzależnień; </w:t>
      </w:r>
    </w:p>
    <w:p w14:paraId="49AFE537" w14:textId="77777777" w:rsidR="00E03D19" w:rsidRDefault="004F5FFB">
      <w:pPr>
        <w:pStyle w:val="Akapitzlist"/>
        <w:numPr>
          <w:ilvl w:val="0"/>
          <w:numId w:val="29"/>
        </w:numPr>
        <w:jc w:val="both"/>
        <w:rPr>
          <w:rFonts w:ascii="Times New Roman" w:hAnsi="Times New Roman"/>
        </w:rPr>
      </w:pPr>
      <w:r>
        <w:rPr>
          <w:rFonts w:ascii="Times New Roman" w:hAnsi="Times New Roman"/>
          <w:color w:val="000000"/>
          <w:sz w:val="22"/>
          <w:szCs w:val="22"/>
        </w:rPr>
        <w:t>III Wydziałem Rodzinnym i Nieletnich Sądu Rejonowego w Jarosławiu;</w:t>
      </w:r>
    </w:p>
    <w:p w14:paraId="7BF9424C"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sz w:val="22"/>
          <w:szCs w:val="22"/>
        </w:rPr>
        <w:t xml:space="preserve">Powiatową Stacją </w:t>
      </w:r>
      <w:proofErr w:type="spellStart"/>
      <w:r>
        <w:rPr>
          <w:rFonts w:ascii="Times New Roman" w:hAnsi="Times New Roman" w:cs="Times New Roman"/>
          <w:color w:val="000000" w:themeColor="text1"/>
          <w:sz w:val="22"/>
          <w:szCs w:val="22"/>
        </w:rPr>
        <w:t>Sanitarno</w:t>
      </w:r>
      <w:proofErr w:type="spellEnd"/>
      <w:r>
        <w:rPr>
          <w:rFonts w:ascii="Times New Roman" w:hAnsi="Times New Roman" w:cs="Times New Roman"/>
          <w:color w:val="000000" w:themeColor="text1"/>
          <w:sz w:val="22"/>
          <w:szCs w:val="22"/>
        </w:rPr>
        <w:t xml:space="preserve"> – Epidemiologiczną w Jarosławiu,</w:t>
      </w:r>
    </w:p>
    <w:p w14:paraId="24715D37" w14:textId="77777777" w:rsidR="00E03D19" w:rsidRDefault="004F5FFB">
      <w:pPr>
        <w:pStyle w:val="Akapitzlist"/>
        <w:numPr>
          <w:ilvl w:val="0"/>
          <w:numId w:val="29"/>
        </w:numPr>
        <w:jc w:val="both"/>
        <w:rPr>
          <w:rFonts w:ascii="Times New Roman" w:hAnsi="Times New Roman"/>
        </w:rPr>
      </w:pPr>
      <w:r>
        <w:rPr>
          <w:rFonts w:ascii="Times New Roman" w:hAnsi="Times New Roman" w:cs="Times New Roman"/>
          <w:color w:val="000000" w:themeColor="text1"/>
          <w:sz w:val="22"/>
          <w:szCs w:val="22"/>
        </w:rPr>
        <w:t>Podmiotami świadczącymi pomoc psychologiczną, psychoterapeutyczną.</w:t>
      </w:r>
    </w:p>
    <w:p w14:paraId="2C11C758" w14:textId="77777777" w:rsidR="00E03D19" w:rsidRDefault="004F5FFB">
      <w:pPr>
        <w:jc w:val="both"/>
        <w:rPr>
          <w:rFonts w:ascii="Times New Roman" w:hAnsi="Times New Roman" w:cs="Times New Roman"/>
          <w:color w:val="3E762A" w:themeColor="accent1" w:themeShade="BF"/>
          <w:sz w:val="22"/>
          <w:szCs w:val="22"/>
        </w:rPr>
      </w:pPr>
      <w:r>
        <w:rPr>
          <w:rFonts w:ascii="Times New Roman" w:hAnsi="Times New Roman" w:cs="Times New Roman"/>
          <w:color w:val="3E762A" w:themeColor="accent1" w:themeShade="BF"/>
          <w:sz w:val="22"/>
          <w:szCs w:val="22"/>
        </w:rPr>
        <w:t>Bardzo ważne jest dla Nas, aby wszyscy uczniowie czuli się bezpiecznie – w szkole oraz w środowisku rodzinny. A za bezpieczeństwo jesteśmy odpowiedzialni my wszyscy. Jeśli dzieje się cokolwiek złego, najważniejsza się reakcja. Nie można patrzeć na czyjąś krzywdę i udawać, że się jej nie dostrzega.</w:t>
      </w:r>
      <w:r>
        <w:rPr>
          <w:rFonts w:ascii="Times New Roman" w:hAnsi="Times New Roman" w:cs="Times New Roman"/>
          <w:b/>
          <w:bCs/>
          <w:color w:val="3E762A" w:themeColor="accent1" w:themeShade="BF"/>
          <w:sz w:val="22"/>
          <w:szCs w:val="22"/>
        </w:rPr>
        <w:t xml:space="preserve"> Każdy z Was może i powinien brać udział w dbaniu o bezpieczeństwo.</w:t>
      </w:r>
    </w:p>
    <w:p w14:paraId="411955EF" w14:textId="77777777" w:rsidR="00E03D19" w:rsidRDefault="004F5FFB">
      <w:pPr>
        <w:pStyle w:val="Nagwek1"/>
        <w:spacing w:line="276" w:lineRule="auto"/>
        <w:rPr>
          <w:rFonts w:ascii="Times New Roman" w:hAnsi="Times New Roman" w:cs="Times New Roman"/>
        </w:rPr>
      </w:pPr>
      <w:bookmarkStart w:id="2" w:name="_Toc149912258"/>
      <w:r>
        <w:rPr>
          <w:rFonts w:ascii="Times New Roman" w:hAnsi="Times New Roman" w:cs="Times New Roman"/>
        </w:rPr>
        <w:t>III. Zasady bezpiecznej rekrutacji pracowników</w:t>
      </w:r>
      <w:bookmarkEnd w:id="2"/>
    </w:p>
    <w:p w14:paraId="040278EF" w14:textId="77777777" w:rsidR="00E03D19" w:rsidRDefault="00E03D19">
      <w:pPr>
        <w:spacing w:line="276" w:lineRule="auto"/>
        <w:rPr>
          <w:rFonts w:ascii="Times New Roman" w:hAnsi="Times New Roman" w:cs="Times New Roman"/>
        </w:rPr>
      </w:pPr>
    </w:p>
    <w:p w14:paraId="6DE62AC2"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Szkoła zatrudnia osoby posiadające odpowiednie kwalifikacje do pracy z dziećmi. Aby sprawdzić powyższe, szkoła podczas rekrutacji żąda następujących informacji:</w:t>
      </w:r>
    </w:p>
    <w:p w14:paraId="32034EB0" w14:textId="77777777" w:rsidR="00E03D19" w:rsidRDefault="004F5FFB">
      <w:pPr>
        <w:pStyle w:val="Akapitzlist"/>
        <w:numPr>
          <w:ilvl w:val="0"/>
          <w:numId w:val="21"/>
        </w:numPr>
        <w:jc w:val="both"/>
        <w:rPr>
          <w:rFonts w:ascii="Times New Roman" w:hAnsi="Times New Roman" w:cs="Times New Roman"/>
        </w:rPr>
      </w:pPr>
      <w:r>
        <w:rPr>
          <w:rFonts w:ascii="Times New Roman" w:hAnsi="Times New Roman" w:cs="Times New Roman"/>
        </w:rPr>
        <w:t xml:space="preserve">Wykształcenie, </w:t>
      </w:r>
    </w:p>
    <w:p w14:paraId="43EE734E" w14:textId="77777777" w:rsidR="00E03D19" w:rsidRDefault="004F5FFB">
      <w:pPr>
        <w:pStyle w:val="Akapitzlist"/>
        <w:numPr>
          <w:ilvl w:val="0"/>
          <w:numId w:val="21"/>
        </w:numPr>
        <w:jc w:val="both"/>
        <w:rPr>
          <w:rFonts w:ascii="Times New Roman" w:hAnsi="Times New Roman" w:cs="Times New Roman"/>
        </w:rPr>
      </w:pPr>
      <w:r>
        <w:rPr>
          <w:rFonts w:ascii="Times New Roman" w:hAnsi="Times New Roman" w:cs="Times New Roman"/>
        </w:rPr>
        <w:t xml:space="preserve">Kwalifikacje zawodowe, </w:t>
      </w:r>
    </w:p>
    <w:p w14:paraId="2DCA481C" w14:textId="77777777" w:rsidR="00E03D19" w:rsidRDefault="004F5FFB">
      <w:pPr>
        <w:pStyle w:val="Akapitzlist"/>
        <w:numPr>
          <w:ilvl w:val="0"/>
          <w:numId w:val="21"/>
        </w:numPr>
        <w:jc w:val="both"/>
        <w:rPr>
          <w:rFonts w:ascii="Times New Roman" w:hAnsi="Times New Roman" w:cs="Times New Roman"/>
        </w:rPr>
      </w:pPr>
      <w:r>
        <w:rPr>
          <w:rFonts w:ascii="Times New Roman" w:hAnsi="Times New Roman" w:cs="Times New Roman"/>
        </w:rPr>
        <w:t>Przebieg dotychczasowego zatrudnienia kandydata.</w:t>
      </w:r>
    </w:p>
    <w:p w14:paraId="443D2CAB"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79E7756F"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Przed dopuszczeniem pracownika do wykonywania obowiązków związanych z wychowaniem, edukacją, wypoczynkiem, leczeniem małoletnich lub opieką nad nimi Szkoła jest zobowiązana sprawdzić osobę zatrudnioną w Rejestrze Sprawców Przestępstw na Tle Seksualnym.</w:t>
      </w:r>
    </w:p>
    <w:p w14:paraId="3F9110F2"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3B43E3DD"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Jednym z wymogów zatrudnienia nauczyciela jest tzw. niekaralność karna. Nauczyciel nie może być bowiem skazany prawomocnym wyrokiem sądu za umyślne:</w:t>
      </w:r>
    </w:p>
    <w:p w14:paraId="368967DB" w14:textId="77777777" w:rsidR="00E03D19" w:rsidRDefault="004F5FFB">
      <w:pPr>
        <w:pStyle w:val="Akapitzlist"/>
        <w:numPr>
          <w:ilvl w:val="0"/>
          <w:numId w:val="22"/>
        </w:numPr>
        <w:rPr>
          <w:rFonts w:ascii="Times New Roman" w:hAnsi="Times New Roman" w:cs="Times New Roman"/>
        </w:rPr>
      </w:pPr>
      <w:r>
        <w:rPr>
          <w:rFonts w:ascii="Times New Roman" w:hAnsi="Times New Roman" w:cs="Times New Roman"/>
        </w:rPr>
        <w:t>przestępstwo,</w:t>
      </w:r>
    </w:p>
    <w:p w14:paraId="50621CD7" w14:textId="77777777" w:rsidR="00E03D19" w:rsidRDefault="004F5FFB">
      <w:pPr>
        <w:pStyle w:val="Akapitzlist"/>
        <w:numPr>
          <w:ilvl w:val="0"/>
          <w:numId w:val="22"/>
        </w:numPr>
        <w:rPr>
          <w:rFonts w:ascii="Times New Roman" w:hAnsi="Times New Roman" w:cs="Times New Roman"/>
        </w:rPr>
      </w:pPr>
      <w:r>
        <w:rPr>
          <w:rFonts w:ascii="Times New Roman" w:hAnsi="Times New Roman" w:cs="Times New Roman"/>
        </w:rPr>
        <w:t>przestępstwo skarbowe (art. 10 ust. 5 pkt 4 Karty Nauczyciela).</w:t>
      </w:r>
    </w:p>
    <w:p w14:paraId="5EF94D9A"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 tego względu jeszcze przed zatrudnieniem Dyrektor żąda od nauczyciela przedstawienia informacji o niekaralności z Krajowego Rejestru Karnego (art. 10 ust. 8a Karty Nauczyciela). Nie ma takiej konieczności jedynie wówczas, gdy nauczyciel jest ponownie zatrudniany w tej samej szkole, a przerwa w zatrudnieniu nie przekroczyła 3 miesięcy. W przypadku niemożliwości przedstawienia informacji z KRK pracownik zobowiązany jest do złożenia oświadczenia o niekaralności oraz toczących się postępowań przygotowawczych, sądowych i dyscyplinarnych.</w:t>
      </w:r>
    </w:p>
    <w:p w14:paraId="1D23038F"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Szkoły Podstawowej im. Jana Pawła II w Zapałowie zostaje zapoznany z niniejszymi procedurami. </w:t>
      </w:r>
      <w:r>
        <w:br w:type="page"/>
      </w:r>
    </w:p>
    <w:p w14:paraId="634C4D07" w14:textId="77777777" w:rsidR="00E03D19" w:rsidRDefault="004F5FFB">
      <w:pPr>
        <w:pStyle w:val="Nagwek1"/>
        <w:spacing w:line="276" w:lineRule="auto"/>
        <w:rPr>
          <w:rFonts w:ascii="Times New Roman" w:hAnsi="Times New Roman" w:cs="Times New Roman"/>
        </w:rPr>
      </w:pPr>
      <w:bookmarkStart w:id="3" w:name="_Toc149912259"/>
      <w:r>
        <w:rPr>
          <w:rFonts w:ascii="Times New Roman" w:hAnsi="Times New Roman" w:cs="Times New Roman"/>
        </w:rPr>
        <w:lastRenderedPageBreak/>
        <w:t>IV. Zasady bezpiecznej relacji personel-dziecko</w:t>
      </w:r>
      <w:bookmarkEnd w:id="3"/>
    </w:p>
    <w:p w14:paraId="0133FBB6" w14:textId="77777777" w:rsidR="00E03D19" w:rsidRDefault="00E03D19">
      <w:pPr>
        <w:spacing w:line="276" w:lineRule="auto"/>
        <w:rPr>
          <w:rFonts w:ascii="Times New Roman" w:hAnsi="Times New Roman" w:cs="Times New Roman"/>
        </w:rPr>
      </w:pPr>
    </w:p>
    <w:p w14:paraId="424C1363"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Nadrzędnym celem wszelkich działań podejmowanych przez personel szkoły jest promowanie dobra dziecka i jego najlepszego interesu. Personel traktuje każde dziecko z szacunkiem, dbając o jego godność oraz potrzeby. Absolutnie niedopuszczalne jest stosowanie przemocy w jakiejkolwiek formie wobec dziecka. Personel w pełni przestrzega obowiązującego prawa, wewnętrznych przepisów instytucji oraz swoich kompetencji w celu osiągnięcia tych celów. Zasady tworzenia bezpiecznych relacji z dziećmi obowiązują wszystkich pracowników, stażystów oraz wolontariuszy i są potwierdzone przez podpisanie odpowiedniego oświadczenia.</w:t>
      </w:r>
    </w:p>
    <w:p w14:paraId="7B90A57D"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Pracownicy Szkoły zobowiązani są do utrzymywania profesjonalnej relacji z dziećmi. Należy za każdym razem rozważyć, czy reakcja, komunikat lub działanie wobec dziecka jest adekwatne do sytuacji, bezpieczne, uzasadnione i sprawiedliwe wobec innych uczniów. </w:t>
      </w:r>
    </w:p>
    <w:p w14:paraId="7729A09F" w14:textId="77777777" w:rsidR="00E03D19" w:rsidRDefault="00E03D19">
      <w:pPr>
        <w:spacing w:line="276" w:lineRule="auto"/>
        <w:jc w:val="center"/>
        <w:rPr>
          <w:rFonts w:ascii="Times New Roman" w:hAnsi="Times New Roman" w:cs="Times New Roman"/>
          <w:b/>
          <w:bCs/>
          <w:color w:val="445C19" w:themeColor="accent2" w:themeShade="80"/>
          <w:sz w:val="24"/>
          <w:szCs w:val="24"/>
        </w:rPr>
      </w:pPr>
    </w:p>
    <w:p w14:paraId="1303E97A" w14:textId="77777777" w:rsidR="00E03D19" w:rsidRDefault="004F5FFB">
      <w:pPr>
        <w:spacing w:line="276" w:lineRule="auto"/>
        <w:jc w:val="center"/>
        <w:rPr>
          <w:rFonts w:ascii="Times New Roman" w:hAnsi="Times New Roman" w:cs="Times New Roman"/>
          <w:b/>
          <w:bCs/>
          <w:color w:val="445C19" w:themeColor="accent2" w:themeShade="80"/>
          <w:sz w:val="24"/>
          <w:szCs w:val="24"/>
        </w:rPr>
      </w:pPr>
      <w:r>
        <w:rPr>
          <w:rFonts w:ascii="Times New Roman" w:hAnsi="Times New Roman" w:cs="Times New Roman"/>
          <w:b/>
          <w:bCs/>
          <w:color w:val="445C19" w:themeColor="accent2" w:themeShade="80"/>
          <w:sz w:val="24"/>
          <w:szCs w:val="24"/>
        </w:rPr>
        <w:t>Pracowniku! Działaj w sposób otwarty i przejrzysty dla innych, aby zminimalizować ryzyko błędnej interpretacji Twojego zachowania.</w:t>
      </w:r>
    </w:p>
    <w:p w14:paraId="1820AE96" w14:textId="77777777" w:rsidR="00E03D19" w:rsidRDefault="00E03D19">
      <w:pPr>
        <w:spacing w:line="276" w:lineRule="auto"/>
        <w:jc w:val="both"/>
        <w:rPr>
          <w:rFonts w:ascii="Times New Roman" w:hAnsi="Times New Roman" w:cs="Times New Roman"/>
          <w:b/>
          <w:bCs/>
          <w:sz w:val="22"/>
          <w:szCs w:val="22"/>
        </w:rPr>
      </w:pPr>
    </w:p>
    <w:p w14:paraId="38D66BFC"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Gdy do Szkoły uczęszcza dziecko przewlekle chore nauczyciel zobowiązany jest zapoznać się</w:t>
      </w:r>
      <w:r>
        <w:rPr>
          <w:rFonts w:ascii="Times New Roman" w:hAnsi="Times New Roman" w:cs="Times New Roman"/>
          <w:sz w:val="22"/>
          <w:szCs w:val="22"/>
        </w:rPr>
        <w:br/>
        <w:t xml:space="preserve">z pozyskanymi przez szkołę informacjami na temat choroby dziecka oraz wynikających z niej ograniczeń w funkcjonowaniu. Nauczyciel zobowiązany jest wspólnie ze specjalistami zatrudnionymi w szkole dostosować formy pracy dydaktycznej, wychowawczej i opiekuńczej do możliwości psychofizycznych tego dziecka. </w:t>
      </w:r>
    </w:p>
    <w:p w14:paraId="14F984EE" w14:textId="77777777" w:rsidR="00E03D19" w:rsidRDefault="00E03D19">
      <w:pPr>
        <w:spacing w:line="276" w:lineRule="auto"/>
        <w:jc w:val="both"/>
        <w:rPr>
          <w:rFonts w:ascii="Times New Roman" w:hAnsi="Times New Roman" w:cs="Times New Roman"/>
          <w:sz w:val="22"/>
          <w:szCs w:val="22"/>
        </w:rPr>
      </w:pPr>
    </w:p>
    <w:p w14:paraId="436D64E5" w14:textId="77777777" w:rsidR="00E03D19" w:rsidRDefault="004F5FFB">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Komunikacja z dziećmi</w:t>
      </w:r>
    </w:p>
    <w:p w14:paraId="56C47524"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W komunikacji z dziećmi zachowuj cierpliwość i szacunek.</w:t>
      </w:r>
    </w:p>
    <w:p w14:paraId="49CEB8A6"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Słuchaj uważnie dzieci i udzielaj im odpowiedzi adekwatnych do ich wieku, ewentualnej niepełnosprawności i danej sytuacji. </w:t>
      </w:r>
    </w:p>
    <w:p w14:paraId="1A8E9897"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Nie wolno Ci zawstydzać, upokarzać, lekceważyć i obrażać dziecka. Nie wolno Ci krzyczeć na dziecko w sytuacji innej niż wynikająca z bezpieczeństwa dziecka lub innych dzieci.</w:t>
      </w:r>
    </w:p>
    <w:p w14:paraId="6B809BFD"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3FED2F86"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Podejmując decyzje dotyczące dziecka, poinformuj je o tym i staraj się brać pod uwagę jego oczekiwania. </w:t>
      </w:r>
    </w:p>
    <w:p w14:paraId="0944EFD7"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Szanuj prawo dziecka do prywatności. Jeśli konieczne jest odstąpienie od zasady poufności, aby chronić dziecko, wyjaśnij mu to najszybciej jak to możliwe. </w:t>
      </w:r>
    </w:p>
    <w:p w14:paraId="34B1BB83"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Jeśli pojawi się konieczność porozmawiania z dzieckiem na osobności, zostaw uchylone drzwi do pomieszczenia i zadbaj, aby być w zasięgu wzroku innych. Możesz też poprosić drugiego pracownika o obecność podczas takiej rozmowy.</w:t>
      </w:r>
    </w:p>
    <w:p w14:paraId="2173511B"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Nie wolno Ci zachowywać się w obecności dzieci w sposób niestosowny. Obejmuje to używanie wulgarnych słów, gestów i żartów, czynienie obraźliwych uwag, nawiązywanie</w:t>
      </w:r>
      <w:r>
        <w:rPr>
          <w:rFonts w:ascii="Times New Roman" w:hAnsi="Times New Roman" w:cs="Times New Roman"/>
          <w:color w:val="000000" w:themeColor="text1"/>
        </w:rPr>
        <w:br/>
        <w:t xml:space="preserve">w wypowiedziach do aktywności bądź atrakcyjności seksualnej oraz wykorzystywanie wobec dziecka relacji władzy lub przewagi fizycznej (zastraszanie, przymuszanie, groźby). </w:t>
      </w:r>
    </w:p>
    <w:p w14:paraId="5FFB3B58" w14:textId="77777777" w:rsidR="00E03D19" w:rsidRDefault="004F5FFB">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14:paraId="44208432" w14:textId="77777777" w:rsidR="00E03D19" w:rsidRDefault="004F5FFB">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Kontakt fizyczny z dziećmi </w:t>
      </w:r>
    </w:p>
    <w:p w14:paraId="2E7C5B37"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lastRenderedPageBreak/>
        <w:t xml:space="preserve">Każde </w:t>
      </w:r>
      <w:proofErr w:type="spellStart"/>
      <w:r>
        <w:rPr>
          <w:rFonts w:ascii="Times New Roman" w:hAnsi="Times New Roman" w:cs="Times New Roman"/>
          <w:sz w:val="22"/>
          <w:szCs w:val="22"/>
        </w:rPr>
        <w:t>przemocowe</w:t>
      </w:r>
      <w:proofErr w:type="spellEnd"/>
      <w:r>
        <w:rPr>
          <w:rFonts w:ascii="Times New Roman" w:hAnsi="Times New Roman" w:cs="Times New Roman"/>
          <w:sz w:val="22"/>
          <w:szCs w:val="22"/>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w:t>
      </w:r>
      <w:r>
        <w:rPr>
          <w:rFonts w:ascii="Times New Roman" w:hAnsi="Times New Roman" w:cs="Times New Roman"/>
          <w:color w:val="000000" w:themeColor="text1"/>
          <w:sz w:val="22"/>
          <w:szCs w:val="22"/>
        </w:rPr>
        <w:t>dziecka, pytając je o zgodę na kontakt fizyczny (np. przytulenie)</w:t>
      </w:r>
      <w:r>
        <w:rPr>
          <w:rFonts w:ascii="Times New Roman" w:hAnsi="Times New Roman" w:cs="Times New Roman"/>
          <w:color w:val="000000" w:themeColor="text1"/>
          <w:sz w:val="22"/>
          <w:szCs w:val="22"/>
        </w:rPr>
        <w:br/>
        <w:t xml:space="preserve">i zachowując świadomość, że nawet przy Twoich dobrych intencjach taki kontakt może być błędnie zinterpretowany przez dziecko lub osoby trzecie. </w:t>
      </w:r>
    </w:p>
    <w:p w14:paraId="73C419C7"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Nie wolno Ci bić, szturchać, popychać ani w jakikolwiek sposób naruszać integralności fizycznej dziecka. </w:t>
      </w:r>
    </w:p>
    <w:p w14:paraId="451DEE77"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Nigdy nie dotykaj dziecka w sposób, który może być uznany za nieprzyzwoity lub niestosowny.</w:t>
      </w:r>
    </w:p>
    <w:p w14:paraId="285218C8"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Zawsze bądź przygotowany na wyjaśnienie swoich działań.</w:t>
      </w:r>
    </w:p>
    <w:p w14:paraId="708D8A6B"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Nie angażuj się w takie aktywności jak łaskotanie, udawane walki z dziećmi czy brutalne zabawy fizyczne. </w:t>
      </w:r>
    </w:p>
    <w:p w14:paraId="01041BF1"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15B0A3C7"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Kontakt fizyczny z dzieckiem nigdy nie może być niejawny bądź ukrywany, wiązać się</w:t>
      </w:r>
      <w:r>
        <w:rPr>
          <w:rFonts w:ascii="Times New Roman" w:hAnsi="Times New Roman" w:cs="Times New Roman"/>
          <w:color w:val="000000" w:themeColor="text1"/>
        </w:rPr>
        <w:br/>
        <w:t xml:space="preserve">z jakąkolwiek gratyfikacją ani wynikać z relacji władzy. Jeśli będziesz świadkiem jakiegokolwiek z wyżej opisanych </w:t>
      </w:r>
      <w:proofErr w:type="spellStart"/>
      <w:r>
        <w:rPr>
          <w:rFonts w:ascii="Times New Roman" w:hAnsi="Times New Roman" w:cs="Times New Roman"/>
          <w:color w:val="000000" w:themeColor="text1"/>
        </w:rPr>
        <w:t>zachowań</w:t>
      </w:r>
      <w:proofErr w:type="spellEnd"/>
      <w:r>
        <w:rPr>
          <w:rFonts w:ascii="Times New Roman" w:hAnsi="Times New Roman" w:cs="Times New Roman"/>
          <w:color w:val="000000" w:themeColor="text1"/>
        </w:rPr>
        <w:t xml:space="preserve"> i/lub sytuacji ze strony innych dorosłych lub dzieci, zawsze poinformuj o tym osobę odpowiedzialną i/lub postąp zgodnie z obowiązującą procedurą interwencji. </w:t>
      </w:r>
    </w:p>
    <w:p w14:paraId="3487B7C0" w14:textId="77777777" w:rsidR="00E03D19" w:rsidRDefault="004F5FFB">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Podczas dłuższych niż jednodniowe wyjazdów i wycieczek niedopuszczalne jest spanie</w:t>
      </w:r>
      <w:r>
        <w:rPr>
          <w:rFonts w:ascii="Times New Roman" w:hAnsi="Times New Roman" w:cs="Times New Roman"/>
          <w:color w:val="000000" w:themeColor="text1"/>
        </w:rPr>
        <w:br/>
        <w:t>z dzieckiem w jednym łóżku lub w jednym pokoju.</w:t>
      </w:r>
    </w:p>
    <w:p w14:paraId="55A11767" w14:textId="77777777" w:rsidR="00E03D19" w:rsidRDefault="004F5FFB">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Kontakty poza godzinami pracy </w:t>
      </w:r>
    </w:p>
    <w:p w14:paraId="200BBA07"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7CEC540A"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Times New Roman"/>
        </w:rPr>
        <w:t>Nie wolno Ci zapraszać dzieci do swojego miejsca zamieszkania ani spotykać się z nimi poza godzinami pracy. Obejmuje to także kontakty z dziećmi poprzez prywatne kanały komunikacji (prywatny telefon, e-mail, komunikatory, profile w mediach społecznościowych).</w:t>
      </w:r>
    </w:p>
    <w:p w14:paraId="1160F800"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Times New Roman"/>
        </w:rPr>
        <w:t xml:space="preserve">Jeśli zachodzi taka konieczność, właściwą formą komunikacji z dziećmi i ich rodzicami lub opiekunami poza godzinami pracy są kanały służbowe (e-mail, telefon służbowy). </w:t>
      </w:r>
    </w:p>
    <w:p w14:paraId="5016CEEC"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Times New Roman"/>
        </w:rPr>
        <w:t>Jeśli zachodzi konieczność spotkania z dziećmi poza godzinami pracy, musisz poinformować o tym dyrekcję, a rodzice/opiekunowie prawni dzieci muszą wyrazić zgodę na taki kontakt.</w:t>
      </w:r>
    </w:p>
    <w:p w14:paraId="160D130C"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Times New Roman"/>
        </w:rPr>
        <w:t>Utrzymywanie relacji towarzyskich lub rodzinnych (jeśli dzieci i rodzice/opiekunowie dzieci są osobami bliskimi wobec pracownika) wymaga zachowania poufności wszystkich informacji dotyczących innych dzieci, ich rodziców oraz opiekunów.</w:t>
      </w:r>
    </w:p>
    <w:p w14:paraId="0EA068A3" w14:textId="77777777" w:rsidR="00E03D19" w:rsidRDefault="004F5FFB">
      <w:pPr>
        <w:pStyle w:val="Nagwek1"/>
        <w:spacing w:line="276" w:lineRule="auto"/>
        <w:jc w:val="both"/>
        <w:rPr>
          <w:color w:val="468A1A"/>
        </w:rPr>
      </w:pPr>
      <w:bookmarkStart w:id="4" w:name="_Toc149912260"/>
      <w:r>
        <w:rPr>
          <w:rFonts w:ascii="Times New Roman" w:hAnsi="Times New Roman" w:cs="Times New Roman"/>
          <w:color w:val="468A1A"/>
        </w:rPr>
        <w:t>V. Zasady bezpiecznego korzystania z Internetu i mediów elektronicznych</w:t>
      </w:r>
      <w:bookmarkEnd w:id="4"/>
      <w:r>
        <w:rPr>
          <w:rFonts w:ascii="Times New Roman" w:hAnsi="Times New Roman" w:cs="Times New Roman"/>
          <w:color w:val="468A1A"/>
        </w:rPr>
        <w:t xml:space="preserve"> oraz ochrony małoletnich przed treściami szkodliwymi</w:t>
      </w:r>
    </w:p>
    <w:p w14:paraId="3ADAEE50" w14:textId="77777777" w:rsidR="00E03D19" w:rsidRDefault="00E03D19">
      <w:pPr>
        <w:pStyle w:val="Akapitzlist"/>
        <w:jc w:val="both"/>
        <w:rPr>
          <w:rFonts w:ascii="Times New Roman" w:hAnsi="Times New Roman" w:cs="Times New Roman"/>
        </w:rPr>
      </w:pPr>
    </w:p>
    <w:p w14:paraId="7BF53645" w14:textId="77777777" w:rsidR="00E03D19" w:rsidRDefault="00E03D19">
      <w:pPr>
        <w:pStyle w:val="Akapitzlist"/>
        <w:jc w:val="both"/>
        <w:rPr>
          <w:rFonts w:ascii="Times New Roman" w:hAnsi="Times New Roman" w:cs="Times New Roman"/>
        </w:rPr>
      </w:pPr>
    </w:p>
    <w:p w14:paraId="092FF2A6"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Infrastruktura sieciowa szkoły umożliwia dostęp do Internetu, zarówno personelowi, jak</w:t>
      </w:r>
      <w:r>
        <w:rPr>
          <w:rFonts w:ascii="Times New Roman" w:hAnsi="Times New Roman" w:cs="Arial"/>
          <w:sz w:val="22"/>
          <w:szCs w:val="22"/>
        </w:rPr>
        <w:br/>
        <w:t>i uczniom, w czasie zajęć i poza nimi.</w:t>
      </w:r>
    </w:p>
    <w:p w14:paraId="0F7C8E45"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lastRenderedPageBreak/>
        <w:t>Sieć jest monitorowana w taki sposób, aby możliwe było zidentyfikowanie sprawców ewentualnych nadużyć.</w:t>
      </w:r>
    </w:p>
    <w:p w14:paraId="386A96E1"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Rozwiązania organizacyjne na poziomie szkoły bazują na aktualnych standardach bezpieczeństwa.</w:t>
      </w:r>
    </w:p>
    <w:p w14:paraId="6C2AF6D9"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 xml:space="preserve">Na wszystkich komputerach z dostępem do Internetu na terenie szkoły jest zainstalowane oraz systematycznie aktualizowane oprogramowanie antywirusowe, antyspamowe i firewall – Windows </w:t>
      </w:r>
      <w:proofErr w:type="spellStart"/>
      <w:r>
        <w:rPr>
          <w:rFonts w:ascii="Times New Roman" w:hAnsi="Times New Roman" w:cs="Arial"/>
          <w:sz w:val="22"/>
          <w:szCs w:val="22"/>
        </w:rPr>
        <w:t>Defender</w:t>
      </w:r>
      <w:proofErr w:type="spellEnd"/>
      <w:r>
        <w:rPr>
          <w:rFonts w:ascii="Times New Roman" w:hAnsi="Times New Roman" w:cs="Arial"/>
          <w:sz w:val="22"/>
          <w:szCs w:val="22"/>
        </w:rPr>
        <w:t xml:space="preserve">. </w:t>
      </w:r>
    </w:p>
    <w:p w14:paraId="474CDD1D"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W szkole wyznaczony jest pracownik odpowiedzialny za bezpieczeństwo sieci.</w:t>
      </w:r>
    </w:p>
    <w:p w14:paraId="6ACB8C28" w14:textId="77777777" w:rsidR="00E03D19" w:rsidRDefault="004F5FFB">
      <w:pPr>
        <w:pStyle w:val="Akapitzlist"/>
        <w:jc w:val="both"/>
        <w:rPr>
          <w:rFonts w:ascii="Times New Roman" w:hAnsi="Times New Roman" w:cs="Times New Roman"/>
        </w:rPr>
      </w:pPr>
      <w:r>
        <w:rPr>
          <w:rFonts w:ascii="Times New Roman" w:hAnsi="Times New Roman" w:cs="Arial"/>
          <w:sz w:val="22"/>
          <w:szCs w:val="22"/>
        </w:rPr>
        <w:t>Do jego obowiązków należą:</w:t>
      </w:r>
    </w:p>
    <w:p w14:paraId="1DCCC695" w14:textId="77777777" w:rsidR="00E03D19" w:rsidRDefault="004F5FFB">
      <w:pPr>
        <w:pStyle w:val="Akapitzlist"/>
        <w:jc w:val="both"/>
        <w:rPr>
          <w:rFonts w:ascii="Times New Roman" w:hAnsi="Times New Roman" w:cs="Times New Roman"/>
        </w:rPr>
      </w:pPr>
      <w:r>
        <w:rPr>
          <w:rFonts w:ascii="Times New Roman" w:hAnsi="Times New Roman" w:cs="Arial"/>
          <w:sz w:val="22"/>
          <w:szCs w:val="22"/>
        </w:rPr>
        <w:t>a) zabezpieczenie sieci internetowej placówki przed niebezpiecznymi treściami poprzez instalację i aktualizację odpowiedniego oprogramowania;</w:t>
      </w:r>
    </w:p>
    <w:p w14:paraId="53EAF2E8" w14:textId="77777777" w:rsidR="00E03D19" w:rsidRDefault="004F5FFB">
      <w:pPr>
        <w:pStyle w:val="Akapitzlist"/>
        <w:jc w:val="both"/>
        <w:rPr>
          <w:rFonts w:ascii="Times New Roman" w:hAnsi="Times New Roman" w:cs="Times New Roman"/>
        </w:rPr>
      </w:pPr>
      <w:r>
        <w:rPr>
          <w:rFonts w:ascii="Times New Roman" w:hAnsi="Times New Roman" w:cs="Arial"/>
          <w:sz w:val="22"/>
          <w:szCs w:val="22"/>
        </w:rPr>
        <w:t>b) sprawdzanie, co najmniej raz w miesiącu, czy na komputerach, w tym ze swobodnym dostępem do Internetu nie znajdują się niebezpieczne treści.</w:t>
      </w:r>
    </w:p>
    <w:p w14:paraId="777591A2"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Pracownik odpowiedzialny za Internet posiada indywidualny login i hasło, umożliwiające korzystanie z Internetu na terenie instytucji. Pracownik zachowuje login i hasło w tajemnicy.</w:t>
      </w:r>
    </w:p>
    <w:p w14:paraId="7460EE82"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Indywidualny login i hasło do Internetu posiada każdy nauczyciel prowadzący zajęcia komputerowe z dziećmi.</w:t>
      </w:r>
    </w:p>
    <w:p w14:paraId="45AAD867"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Uczniowie korzystają z komputera tylko pod opieką nauczyciela. Na terenie szkoły dostęp ucznia do Internetu możliwy jest pod nadzorem nauczyciela na zajęciach komputerowych.</w:t>
      </w:r>
    </w:p>
    <w:p w14:paraId="463CC5E7"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Uczeń może korzystać z Internetu tylko na komputerze z zainstalowanym programem</w:t>
      </w:r>
    </w:p>
    <w:p w14:paraId="24810AA2" w14:textId="77777777" w:rsidR="00E03D19" w:rsidRDefault="004F5FFB">
      <w:pPr>
        <w:pStyle w:val="Akapitzlist"/>
        <w:numPr>
          <w:ilvl w:val="0"/>
          <w:numId w:val="20"/>
        </w:numPr>
        <w:jc w:val="both"/>
        <w:rPr>
          <w:rFonts w:ascii="Times New Roman" w:hAnsi="Times New Roman" w:cs="Times New Roman"/>
        </w:rPr>
      </w:pPr>
      <w:r>
        <w:rPr>
          <w:rFonts w:ascii="Times New Roman" w:hAnsi="Times New Roman" w:cs="Arial"/>
          <w:sz w:val="22"/>
          <w:szCs w:val="22"/>
        </w:rPr>
        <w:t>Korzystanie z multimediów, Internetu i programów użytkowych służy wyłącznie celom informacyjnym i edukacyjnym.</w:t>
      </w:r>
    </w:p>
    <w:p w14:paraId="0581A8EB" w14:textId="77777777" w:rsidR="00E03D19" w:rsidRDefault="00E03D19">
      <w:pPr>
        <w:spacing w:line="276" w:lineRule="auto"/>
        <w:rPr>
          <w:rFonts w:cs="Arial"/>
          <w:b/>
          <w:bCs/>
        </w:rPr>
      </w:pPr>
    </w:p>
    <w:p w14:paraId="5A39FE76" w14:textId="77777777" w:rsidR="00E03D19" w:rsidRDefault="004F5FFB">
      <w:pPr>
        <w:spacing w:line="276" w:lineRule="auto"/>
        <w:rPr>
          <w:rFonts w:ascii="Times New Roman" w:hAnsi="Times New Roman"/>
          <w:color w:val="000000"/>
          <w:sz w:val="22"/>
          <w:szCs w:val="22"/>
        </w:rPr>
      </w:pPr>
      <w:r>
        <w:rPr>
          <w:rFonts w:ascii="Times New Roman" w:hAnsi="Times New Roman" w:cs="Arial"/>
          <w:b/>
          <w:bCs/>
          <w:color w:val="000000"/>
          <w:sz w:val="22"/>
          <w:szCs w:val="22"/>
        </w:rPr>
        <w:t>Zasady ochrony uczniów przed treściami szkodliwymi i zagrożeniami z sieci</w:t>
      </w:r>
    </w:p>
    <w:p w14:paraId="7DE3CC74" w14:textId="77777777" w:rsidR="00E03D19" w:rsidRDefault="004F5FFB">
      <w:pPr>
        <w:numPr>
          <w:ilvl w:val="0"/>
          <w:numId w:val="6"/>
        </w:numPr>
        <w:spacing w:before="57" w:after="63" w:line="276" w:lineRule="auto"/>
        <w:ind w:left="737" w:hanging="340"/>
        <w:jc w:val="both"/>
        <w:rPr>
          <w:rFonts w:ascii="Times New Roman" w:hAnsi="Times New Roman"/>
          <w:color w:val="000000"/>
          <w:sz w:val="22"/>
          <w:szCs w:val="22"/>
        </w:rPr>
      </w:pPr>
      <w:r>
        <w:rPr>
          <w:rFonts w:ascii="Times New Roman" w:hAnsi="Times New Roman"/>
          <w:color w:val="000000"/>
          <w:sz w:val="22"/>
          <w:szCs w:val="22"/>
        </w:rPr>
        <w:t>Sz</w:t>
      </w:r>
      <w:r>
        <w:rPr>
          <w:rFonts w:ascii="Times New Roman" w:hAnsi="Times New Roman" w:cs="Arial"/>
          <w:color w:val="000000"/>
          <w:sz w:val="22"/>
          <w:szCs w:val="22"/>
        </w:rPr>
        <w:t>koła ma obowiązek podejmować działania zabezpieczające dzieci przed łatwym dostępem do tych treści z sieci, które mogą zagrażać ich prawidłowemu rozwojowi.</w:t>
      </w:r>
    </w:p>
    <w:p w14:paraId="27278B4F" w14:textId="77777777" w:rsidR="00E03D19" w:rsidRDefault="004F5FFB">
      <w:pPr>
        <w:numPr>
          <w:ilvl w:val="0"/>
          <w:numId w:val="6"/>
        </w:numPr>
        <w:spacing w:before="57" w:after="63" w:line="276" w:lineRule="auto"/>
        <w:ind w:left="737" w:hanging="340"/>
        <w:jc w:val="both"/>
        <w:rPr>
          <w:rFonts w:ascii="Times New Roman" w:hAnsi="Times New Roman"/>
          <w:color w:val="000000"/>
          <w:sz w:val="22"/>
          <w:szCs w:val="22"/>
        </w:rPr>
      </w:pPr>
      <w:r>
        <w:rPr>
          <w:rFonts w:ascii="Times New Roman" w:hAnsi="Times New Roman" w:cs="Arial"/>
          <w:color w:val="000000"/>
          <w:sz w:val="22"/>
          <w:szCs w:val="22"/>
        </w:rPr>
        <w:t>Pod pojęciem „treści szkodliwe i zagrożenia z sieci” rozumiane są:</w:t>
      </w:r>
    </w:p>
    <w:p w14:paraId="33181145"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14:paraId="3D5B470E"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treści stwarzające niebezpieczeństwo werbunku dzieci do organizacji nielegalnych</w:t>
      </w:r>
      <w:r>
        <w:rPr>
          <w:rFonts w:ascii="Times New Roman" w:hAnsi="Times New Roman" w:cs="Arial"/>
          <w:color w:val="000000"/>
          <w:sz w:val="22"/>
          <w:szCs w:val="22"/>
        </w:rPr>
        <w:br/>
        <w:t>i terrorystycznych;</w:t>
      </w:r>
    </w:p>
    <w:p w14:paraId="71C1A665"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różne formy cyberprzemocy, np. nękanie, straszenie, szantażowanie z użyciem sieci, publikowanie lub rozsyłanie ośmieszających, kompromitujących informacji, zdjęć, filmów</w:t>
      </w:r>
      <w:r>
        <w:rPr>
          <w:rFonts w:ascii="Times New Roman" w:hAnsi="Times New Roman" w:cs="Arial"/>
          <w:color w:val="000000"/>
          <w:sz w:val="22"/>
          <w:szCs w:val="22"/>
        </w:rPr>
        <w:br/>
        <w:t>z użyciem sieci oraz podszywanie się w sieci pod kogoś wbrew jego woli.</w:t>
      </w:r>
    </w:p>
    <w:p w14:paraId="2D196761" w14:textId="77777777" w:rsidR="00E03D19" w:rsidRDefault="004F5FFB">
      <w:pPr>
        <w:numPr>
          <w:ilvl w:val="0"/>
          <w:numId w:val="6"/>
        </w:numPr>
        <w:spacing w:before="57" w:after="63" w:line="276" w:lineRule="auto"/>
        <w:ind w:left="737" w:hanging="340"/>
        <w:jc w:val="both"/>
        <w:rPr>
          <w:rFonts w:ascii="Times New Roman" w:hAnsi="Times New Roman"/>
          <w:color w:val="000000"/>
          <w:sz w:val="22"/>
          <w:szCs w:val="22"/>
        </w:rPr>
      </w:pPr>
      <w:r>
        <w:rPr>
          <w:rFonts w:ascii="Times New Roman" w:hAnsi="Times New Roman" w:cs="Times New Roman"/>
          <w:color w:val="000000"/>
          <w:sz w:val="22"/>
          <w:szCs w:val="22"/>
        </w:rPr>
        <w:t>Osoba odpowiedzialna za Internet posiada login i hasło, umożliwiające korzystanie z Internetu na terenie szkoły. Pracownik zachowuje login i hasło w tajemnicy. Indywidualny login</w:t>
      </w:r>
      <w:r>
        <w:rPr>
          <w:rFonts w:ascii="Times New Roman" w:hAnsi="Times New Roman" w:cs="Times New Roman"/>
          <w:color w:val="000000"/>
          <w:sz w:val="22"/>
          <w:szCs w:val="22"/>
        </w:rPr>
        <w:br/>
        <w:t xml:space="preserve">i hasło posiada każdy nauczyciel prowadzący lekcje informatyki, zajęcia edukacji informatycznej. </w:t>
      </w:r>
    </w:p>
    <w:p w14:paraId="429FC34A" w14:textId="77777777" w:rsidR="00E03D19" w:rsidRDefault="004F5FFB">
      <w:pPr>
        <w:numPr>
          <w:ilvl w:val="0"/>
          <w:numId w:val="6"/>
        </w:numPr>
        <w:spacing w:before="57" w:after="63" w:line="276" w:lineRule="auto"/>
        <w:ind w:left="737" w:hanging="340"/>
        <w:jc w:val="both"/>
        <w:rPr>
          <w:rFonts w:ascii="Times New Roman" w:hAnsi="Times New Roman"/>
          <w:color w:val="000000"/>
          <w:sz w:val="22"/>
          <w:szCs w:val="22"/>
        </w:rPr>
      </w:pPr>
      <w:r>
        <w:rPr>
          <w:rFonts w:ascii="Times New Roman" w:hAnsi="Times New Roman" w:cs="Times New Roman"/>
          <w:color w:val="000000"/>
          <w:sz w:val="22"/>
          <w:szCs w:val="22"/>
        </w:rPr>
        <w:t xml:space="preserve">Szkoła posiada oprogramowanie Bezpieczny Internet OSE (OSE Ogólnopolska Sieć Edukacyjna). To program przeznaczony dla szkół, które chcą chronić dzieci i młodzież przed zagrożeniami, na jakie mogą się natknąć w sieci korzystając z Internetu w szkole. Zapewnia bezpieczeństwo uczniom korzystającym w szkole z Internetu. Posiada skuteczne opcje filtrowania treści internetowych: </w:t>
      </w:r>
    </w:p>
    <w:p w14:paraId="0613B990" w14:textId="77777777" w:rsidR="00E03D19" w:rsidRDefault="004F5FFB">
      <w:pPr>
        <w:pStyle w:val="Akapitzlist"/>
        <w:spacing w:after="0"/>
        <w:jc w:val="both"/>
        <w:rPr>
          <w:rFonts w:ascii="Times New Roman" w:hAnsi="Times New Roman"/>
          <w:color w:val="000000"/>
          <w:sz w:val="22"/>
          <w:szCs w:val="22"/>
        </w:rPr>
      </w:pPr>
      <w:r>
        <w:rPr>
          <w:rFonts w:ascii="Times New Roman" w:hAnsi="Times New Roman" w:cs="Times New Roman"/>
          <w:color w:val="000000"/>
          <w:sz w:val="22"/>
          <w:szCs w:val="22"/>
        </w:rPr>
        <w:lastRenderedPageBreak/>
        <w:t>- blokuje dostęp do stron z przemocą, pornografią, satanizmem, neonazistowskimi hasłami, stron zachęcających do brania narkotyków, sekt czy też z czatami internetowymi;</w:t>
      </w:r>
    </w:p>
    <w:p w14:paraId="3DC28E52" w14:textId="77777777" w:rsidR="00E03D19" w:rsidRDefault="004F5FFB">
      <w:pPr>
        <w:pStyle w:val="Akapitzlist"/>
        <w:spacing w:after="0"/>
        <w:jc w:val="both"/>
        <w:rPr>
          <w:rFonts w:ascii="Times New Roman" w:hAnsi="Times New Roman"/>
          <w:color w:val="000000"/>
          <w:sz w:val="22"/>
          <w:szCs w:val="22"/>
        </w:rPr>
      </w:pPr>
      <w:r>
        <w:rPr>
          <w:rFonts w:ascii="Times New Roman" w:hAnsi="Times New Roman" w:cs="Times New Roman"/>
          <w:color w:val="000000"/>
          <w:sz w:val="22"/>
          <w:szCs w:val="22"/>
        </w:rPr>
        <w:t xml:space="preserve">- inteligentnie rozpoznaje treści przeglądanych stron zanim się jeszcze wyświetlą i blokuje te, na których występują zakazane słowa; </w:t>
      </w:r>
    </w:p>
    <w:p w14:paraId="6BDAC4CA" w14:textId="77777777" w:rsidR="00E03D19" w:rsidRDefault="004F5FFB">
      <w:pPr>
        <w:pStyle w:val="Akapitzlist"/>
        <w:spacing w:after="0"/>
        <w:jc w:val="both"/>
        <w:rPr>
          <w:rFonts w:ascii="Times New Roman" w:hAnsi="Times New Roman"/>
          <w:color w:val="000000"/>
          <w:sz w:val="22"/>
          <w:szCs w:val="22"/>
        </w:rPr>
      </w:pPr>
      <w:r>
        <w:rPr>
          <w:rFonts w:ascii="Times New Roman" w:hAnsi="Times New Roman" w:cs="Times New Roman"/>
          <w:color w:val="000000"/>
          <w:sz w:val="22"/>
          <w:szCs w:val="22"/>
        </w:rPr>
        <w:t>- może zablokować możliwość korzystania z różnych komunikatorów internetowych;</w:t>
      </w:r>
    </w:p>
    <w:p w14:paraId="42BC73E4" w14:textId="77777777" w:rsidR="00E03D19" w:rsidRDefault="004F5FFB">
      <w:pPr>
        <w:pStyle w:val="Akapitzlist"/>
        <w:spacing w:after="0"/>
        <w:jc w:val="both"/>
        <w:rPr>
          <w:rFonts w:ascii="Times New Roman" w:hAnsi="Times New Roman"/>
          <w:color w:val="000000"/>
          <w:sz w:val="22"/>
          <w:szCs w:val="22"/>
        </w:rPr>
      </w:pPr>
      <w:r>
        <w:rPr>
          <w:rFonts w:ascii="Times New Roman" w:hAnsi="Times New Roman" w:cs="Times New Roman"/>
          <w:color w:val="000000"/>
          <w:sz w:val="22"/>
          <w:szCs w:val="22"/>
        </w:rPr>
        <w:t>-blokuje możliwość pobierania z Internetu wybranych rodzajów dokumentów oraz programów;</w:t>
      </w:r>
    </w:p>
    <w:p w14:paraId="52B6CB11" w14:textId="77777777" w:rsidR="00E03D19" w:rsidRDefault="004F5FFB">
      <w:pPr>
        <w:pStyle w:val="Akapitzlist"/>
        <w:spacing w:after="0"/>
        <w:jc w:val="both"/>
        <w:rPr>
          <w:rFonts w:ascii="Times New Roman" w:hAnsi="Times New Roman"/>
          <w:color w:val="000000"/>
          <w:sz w:val="22"/>
          <w:szCs w:val="22"/>
        </w:rPr>
      </w:pPr>
      <w:r>
        <w:rPr>
          <w:rFonts w:ascii="Times New Roman" w:hAnsi="Times New Roman" w:cs="Times New Roman"/>
          <w:color w:val="000000"/>
          <w:sz w:val="22"/>
          <w:szCs w:val="22"/>
        </w:rPr>
        <w:t>- chroni użytkowników przed szkodliwym oprogramowaniem, wykrywa i blokuje wirusy komputerowe oraz ataki sieciowe.</w:t>
      </w:r>
    </w:p>
    <w:p w14:paraId="499931D4" w14:textId="77777777" w:rsidR="00E03D19" w:rsidRDefault="004F5FFB">
      <w:pPr>
        <w:pStyle w:val="Akapitzlist"/>
        <w:numPr>
          <w:ilvl w:val="0"/>
          <w:numId w:val="6"/>
        </w:numPr>
        <w:spacing w:after="0"/>
        <w:jc w:val="both"/>
        <w:rPr>
          <w:rFonts w:ascii="Times New Roman" w:hAnsi="Times New Roman"/>
          <w:color w:val="000000"/>
          <w:sz w:val="22"/>
          <w:szCs w:val="22"/>
        </w:rPr>
      </w:pPr>
      <w:r>
        <w:rPr>
          <w:rFonts w:ascii="Times New Roman" w:hAnsi="Times New Roman" w:cs="Times New Roman"/>
          <w:color w:val="000000"/>
          <w:sz w:val="22"/>
          <w:szCs w:val="22"/>
        </w:rPr>
        <w:t xml:space="preserve">W sali informatycznej na wszystkich komputerach z dostępem do Internetu zainstalowane jest oprogramowanie Windows </w:t>
      </w:r>
      <w:proofErr w:type="spellStart"/>
      <w:r>
        <w:rPr>
          <w:rFonts w:ascii="Times New Roman" w:hAnsi="Times New Roman" w:cs="Times New Roman"/>
          <w:color w:val="000000"/>
          <w:sz w:val="22"/>
          <w:szCs w:val="22"/>
        </w:rPr>
        <w:t>Defender</w:t>
      </w:r>
      <w:proofErr w:type="spellEnd"/>
      <w:r>
        <w:rPr>
          <w:rFonts w:ascii="Times New Roman" w:hAnsi="Times New Roman" w:cs="Times New Roman"/>
          <w:color w:val="000000"/>
          <w:sz w:val="22"/>
          <w:szCs w:val="22"/>
        </w:rPr>
        <w:t xml:space="preserve"> (oprogramowanie systemowe), które jest oprogramowaniem antywirusowym, firewall. Zapora Windows </w:t>
      </w:r>
      <w:proofErr w:type="spellStart"/>
      <w:r>
        <w:rPr>
          <w:rFonts w:ascii="Times New Roman" w:hAnsi="Times New Roman" w:cs="Times New Roman"/>
          <w:color w:val="000000"/>
          <w:sz w:val="22"/>
          <w:szCs w:val="22"/>
        </w:rPr>
        <w:t>Defender</w:t>
      </w:r>
      <w:proofErr w:type="spellEnd"/>
      <w:r>
        <w:rPr>
          <w:rFonts w:ascii="Times New Roman" w:hAnsi="Times New Roman" w:cs="Times New Roman"/>
          <w:color w:val="000000"/>
          <w:sz w:val="22"/>
          <w:szCs w:val="22"/>
        </w:rPr>
        <w:t xml:space="preserve"> aktualizowana jest automatycznie, opiekun pracowni przynajmniej raz na 2 miesiące sprawdza poprawność działania usługi na uczniowskich komputerach.</w:t>
      </w:r>
    </w:p>
    <w:p w14:paraId="15196603" w14:textId="77777777" w:rsidR="00E03D19" w:rsidRDefault="004F5FFB">
      <w:pPr>
        <w:numPr>
          <w:ilvl w:val="0"/>
          <w:numId w:val="6"/>
        </w:numPr>
        <w:spacing w:before="57" w:after="63" w:line="276" w:lineRule="auto"/>
        <w:ind w:left="737" w:hanging="340"/>
        <w:jc w:val="both"/>
        <w:rPr>
          <w:rFonts w:ascii="Times New Roman" w:hAnsi="Times New Roman"/>
          <w:color w:val="000000"/>
          <w:sz w:val="22"/>
          <w:szCs w:val="22"/>
        </w:rPr>
      </w:pPr>
      <w:r>
        <w:rPr>
          <w:rFonts w:ascii="Times New Roman" w:hAnsi="Times New Roman" w:cs="Arial"/>
          <w:color w:val="000000"/>
          <w:sz w:val="22"/>
          <w:szCs w:val="22"/>
        </w:rPr>
        <w:t>Podstawowe działania zabezpieczające dzieci przed dostępem do treści szkodliwych</w:t>
      </w:r>
      <w:r>
        <w:rPr>
          <w:rFonts w:ascii="Times New Roman" w:hAnsi="Times New Roman" w:cs="Arial"/>
          <w:color w:val="000000"/>
          <w:sz w:val="22"/>
          <w:szCs w:val="22"/>
        </w:rPr>
        <w:br/>
        <w:t>i zagrożeń z sieci:</w:t>
      </w:r>
    </w:p>
    <w:p w14:paraId="0A6B4C52"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a) monitorowanie działania i aktualizowanie programu antywirusowego, zapory sieciowej; stosowanie filtrów antyspamowych;</w:t>
      </w:r>
    </w:p>
    <w:p w14:paraId="515BA75A"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b) edukacja medialna – dostarczanie dzieciom wiedzy i umiejętności dotyczących posługiwania się technologią komunikacyjną;</w:t>
      </w:r>
    </w:p>
    <w:p w14:paraId="442FFF10"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c) prowadzenie systematycznych działań wychowawczych (integracja zespołu klasowego, budowanie dobrych relacji pomiędzy uczniami, wprowadzanie norm grupowych; uczenie dzieci odróżniania dobra od zła);</w:t>
      </w:r>
    </w:p>
    <w:p w14:paraId="0058DAB7"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d) prowadzenie działań profilaktycznych propagujących zasady bezpiecznego korzystania z sieci oraz uświadamiających zagrożenia płynące z użytkowania różnych technologii komunikacyjnych. Celem tych działań jest:</w:t>
      </w:r>
    </w:p>
    <w:p w14:paraId="6BCB400C"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poszerzanie wiedzy na temat różnych form cyberprzemocy, prewencji oraz sposobu reagowania w przypadku pojawienia się zagrożenia,</w:t>
      </w:r>
    </w:p>
    <w:p w14:paraId="6F64F495"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ukazanie sposobów bezpiecznego korzystania z sieci, w tym przestrzeganie przed zagrożeniami płynącymi z niewłaściwego użytkowania urządzeń multimedialnych,</w:t>
      </w:r>
    </w:p>
    <w:p w14:paraId="0F07F9D5"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zapobieganie i ograniczenie lub wyeliminowanie </w:t>
      </w:r>
      <w:proofErr w:type="spellStart"/>
      <w:r>
        <w:rPr>
          <w:rFonts w:ascii="Times New Roman" w:hAnsi="Times New Roman" w:cs="Arial"/>
          <w:color w:val="000000"/>
          <w:sz w:val="22"/>
          <w:szCs w:val="22"/>
        </w:rPr>
        <w:t>zachowań</w:t>
      </w:r>
      <w:proofErr w:type="spellEnd"/>
      <w:r>
        <w:rPr>
          <w:rFonts w:ascii="Times New Roman" w:hAnsi="Times New Roman" w:cs="Arial"/>
          <w:color w:val="000000"/>
          <w:sz w:val="22"/>
          <w:szCs w:val="22"/>
        </w:rPr>
        <w:t xml:space="preserve"> agresywno-</w:t>
      </w:r>
      <w:proofErr w:type="spellStart"/>
      <w:r>
        <w:rPr>
          <w:rFonts w:ascii="Times New Roman" w:hAnsi="Times New Roman" w:cs="Arial"/>
          <w:color w:val="000000"/>
          <w:sz w:val="22"/>
          <w:szCs w:val="22"/>
        </w:rPr>
        <w:t>przemocowych</w:t>
      </w:r>
      <w:proofErr w:type="spellEnd"/>
      <w:r>
        <w:rPr>
          <w:rFonts w:ascii="Times New Roman" w:hAnsi="Times New Roman" w:cs="Arial"/>
          <w:color w:val="000000"/>
          <w:sz w:val="22"/>
          <w:szCs w:val="22"/>
        </w:rPr>
        <w:t xml:space="preserve"> realizowanych przy użyciu technologii komunikacyjnych w szkole i poza nią,</w:t>
      </w:r>
    </w:p>
    <w:p w14:paraId="4008240A"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Segoe UI Symbol"/>
          <w:color w:val="000000"/>
          <w:sz w:val="22"/>
          <w:szCs w:val="22"/>
        </w:rPr>
        <w:t>✓</w:t>
      </w:r>
      <w:r>
        <w:rPr>
          <w:rFonts w:ascii="Times New Roman" w:hAnsi="Times New Roman" w:cs="Arial"/>
          <w:color w:val="000000"/>
          <w:sz w:val="22"/>
          <w:szCs w:val="22"/>
        </w:rPr>
        <w:t xml:space="preserve"> propagowanie zasad dobrego zachowania w Internecie;</w:t>
      </w:r>
    </w:p>
    <w:p w14:paraId="135B6E4D"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e) włączenie rodziców uczniów w działania szkoły na rzecz zapobiegania cyberprzemocy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p>
    <w:p w14:paraId="35A32B35"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f) 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 (bo na przykład jest to laptop lub inteligentny telefon z przeglądarką przyniesiony przez ucznia);</w:t>
      </w:r>
    </w:p>
    <w:p w14:paraId="4FBD62AD" w14:textId="77777777" w:rsidR="00E03D19" w:rsidRDefault="004F5FFB">
      <w:pPr>
        <w:spacing w:before="57" w:after="63" w:line="276" w:lineRule="auto"/>
        <w:ind w:left="737"/>
        <w:jc w:val="both"/>
        <w:rPr>
          <w:rFonts w:ascii="Times New Roman" w:hAnsi="Times New Roman"/>
          <w:color w:val="000000"/>
          <w:sz w:val="22"/>
          <w:szCs w:val="22"/>
        </w:rPr>
      </w:pPr>
      <w:r>
        <w:rPr>
          <w:rFonts w:ascii="Times New Roman" w:hAnsi="Times New Roman" w:cs="Arial"/>
          <w:color w:val="000000"/>
          <w:sz w:val="22"/>
          <w:szCs w:val="22"/>
        </w:rPr>
        <w:t>g) podejmowanie interwencji w każdym przypadku ujawnienia lub podejrzenia cyberprzemocy lub ujawnienie niebezpiecznych treści;</w:t>
      </w:r>
    </w:p>
    <w:p w14:paraId="2F7F5932" w14:textId="77777777" w:rsidR="00E03D19" w:rsidRDefault="004F5FFB">
      <w:pPr>
        <w:spacing w:before="57" w:after="63" w:line="276" w:lineRule="auto"/>
        <w:ind w:left="737"/>
        <w:jc w:val="both"/>
      </w:pPr>
      <w:r>
        <w:rPr>
          <w:rFonts w:ascii="Times New Roman" w:hAnsi="Times New Roman" w:cs="Arial"/>
          <w:color w:val="000000"/>
          <w:sz w:val="22"/>
          <w:szCs w:val="22"/>
        </w:rPr>
        <w:lastRenderedPageBreak/>
        <w:t>h) określenie procedury wskazującej osoby w szkole, do których należy się zwrócić oraz działania, które należy podjąć w sytuacji znalezienia niebezpiecznych treści na komputerze lub zjawiska doświadczonej/ zaobserwowanej cyberprzemocy.</w:t>
      </w:r>
    </w:p>
    <w:p w14:paraId="438D9E8B" w14:textId="77777777" w:rsidR="00E03D19" w:rsidRDefault="00E03D19">
      <w:pPr>
        <w:spacing w:before="57" w:after="63" w:line="276" w:lineRule="auto"/>
        <w:ind w:left="737"/>
        <w:jc w:val="both"/>
        <w:rPr>
          <w:rFonts w:ascii="Times New Roman" w:hAnsi="Times New Roman" w:cs="Arial"/>
          <w:color w:val="000000"/>
          <w:sz w:val="22"/>
          <w:szCs w:val="22"/>
        </w:rPr>
      </w:pPr>
    </w:p>
    <w:p w14:paraId="2B0809FF" w14:textId="77777777" w:rsidR="00E03D19" w:rsidRDefault="004F5FFB">
      <w:pPr>
        <w:rPr>
          <w:rFonts w:ascii="Times New Roman" w:hAnsi="Times New Roman"/>
          <w:sz w:val="22"/>
          <w:szCs w:val="22"/>
        </w:rPr>
      </w:pPr>
      <w:r>
        <w:rPr>
          <w:rFonts w:ascii="Times New Roman" w:hAnsi="Times New Roman" w:cs="Arial"/>
          <w:b/>
          <w:bCs/>
          <w:sz w:val="22"/>
          <w:szCs w:val="22"/>
        </w:rPr>
        <w:t>Zasady korzystania z telefonów komórkowych oraz innych urządzeń elektronicznych</w:t>
      </w:r>
    </w:p>
    <w:p w14:paraId="6E744AC2"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Uczeń ma prawo korzystać na terenie szkoły z telefonu komórkowego oraz innych urządzeń elektronicznych zgodnie z ustalonymi w szkole zasadami.</w:t>
      </w:r>
    </w:p>
    <w:p w14:paraId="7E64ED7B"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Przez pojęcie „telefon komórkowy” rozumie się także smartfon, urządzenie typu smartwatch, itp. Przez pojęcie „inne urządzenia elektroniczne” rozumie się także tablet, odtwarzacz muzyki, dyktafon, kamerę, aparat cyfrowy, słuchawki, itp.</w:t>
      </w:r>
    </w:p>
    <w:p w14:paraId="00F79561"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Uczniowie przynoszą do szkoły telefony komórkowe oraz inny sprzęt elektroniczny na własną odpowiedzialność oraz za zgodą rodziców.</w:t>
      </w:r>
    </w:p>
    <w:p w14:paraId="352A49EF"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Szkoła nie ponosi odpowiedzialności za zaginięcie lub zniszczenie czy kradzież sprzętu przynoszonego przez uczniów.</w:t>
      </w:r>
    </w:p>
    <w:p w14:paraId="3263294C"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Uczniowie nie mogą korzystać z telefonu komórkowego oraz innych urządzeń elektronicznych z dostępem do Internetu podczas zajęć edukacyjnych, opiekuńczych, treningów, uroczystości, a także zajęć pozalekcyjnych organizowanych na terenie szkoły.</w:t>
      </w:r>
    </w:p>
    <w:p w14:paraId="213414ED"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Uczeń ma obowiązek wyłączyć lub wyciszyć telefon (bez wibracji) i schować go w torbie/plecaku przed rozpoczęciem zajęć edukacyjnych. Telefon pozostaje niewidoczny zarówno dla ucznia, jak i pozostałych osób.</w:t>
      </w:r>
    </w:p>
    <w:p w14:paraId="66138ECA"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w:t>
      </w:r>
    </w:p>
    <w:p w14:paraId="1759D6E8"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 lub w innej ważnej sprawie.</w:t>
      </w:r>
    </w:p>
    <w:p w14:paraId="6C963348"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Na terenie szkoły zakazuje się uczniom filmowania, fotografowania oraz utrwalania dźwięku na jakichkolwiek nośnikach cyfrowych.</w:t>
      </w:r>
    </w:p>
    <w:p w14:paraId="593A496A"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Powyższe nie dotyczy wydarzeń publicznych odbywających się w szkole, w tym uroczystości szkolnych.</w:t>
      </w:r>
    </w:p>
    <w:p w14:paraId="2C1F55E1"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W szczególnych przypadkach nagrywanie zajęć edukacyjnych oraz utrwalanie ich w jakikolwiek sposób możliwe jest wyłącznie po uzyskaniu zgody dyrektora szkoły lub nauczyciela prowadzącego zajęcia edukacyjne.</w:t>
      </w:r>
    </w:p>
    <w:p w14:paraId="492E6191" w14:textId="77777777" w:rsidR="00E03D19" w:rsidRDefault="004F5FFB">
      <w:pPr>
        <w:pStyle w:val="Akapitzlist"/>
        <w:numPr>
          <w:ilvl w:val="0"/>
          <w:numId w:val="6"/>
        </w:numPr>
        <w:spacing w:line="276" w:lineRule="auto"/>
        <w:jc w:val="both"/>
        <w:rPr>
          <w:sz w:val="22"/>
          <w:szCs w:val="22"/>
        </w:rPr>
      </w:pPr>
      <w:r>
        <w:rPr>
          <w:rFonts w:ascii="Times New Roman" w:hAnsi="Times New Roman" w:cs="Arial"/>
          <w:sz w:val="22"/>
          <w:szCs w:val="22"/>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1361E6CC" w14:textId="77777777" w:rsidR="00E03D19" w:rsidRDefault="00E03D19">
      <w:pPr>
        <w:pStyle w:val="Akapitzlist"/>
        <w:spacing w:line="276" w:lineRule="auto"/>
        <w:ind w:left="0"/>
        <w:jc w:val="both"/>
        <w:rPr>
          <w:rFonts w:ascii="Times New Roman" w:hAnsi="Times New Roman" w:cs="Arial"/>
          <w:b/>
          <w:bCs/>
        </w:rPr>
      </w:pPr>
    </w:p>
    <w:p w14:paraId="2DDFE1E6" w14:textId="77777777" w:rsidR="00E03D19" w:rsidRDefault="004F5FFB">
      <w:pPr>
        <w:pStyle w:val="Akapitzlist"/>
        <w:spacing w:line="276" w:lineRule="auto"/>
        <w:ind w:left="0"/>
        <w:jc w:val="both"/>
        <w:rPr>
          <w:sz w:val="22"/>
          <w:szCs w:val="22"/>
        </w:rPr>
      </w:pPr>
      <w:r>
        <w:rPr>
          <w:rFonts w:ascii="Times New Roman" w:hAnsi="Times New Roman" w:cs="Arial"/>
          <w:b/>
          <w:bCs/>
        </w:rPr>
        <w:br/>
      </w:r>
      <w:r>
        <w:rPr>
          <w:rFonts w:ascii="Times New Roman" w:hAnsi="Times New Roman" w:cs="Arial"/>
          <w:b/>
          <w:bCs/>
          <w:sz w:val="22"/>
          <w:szCs w:val="22"/>
        </w:rPr>
        <w:t>Zasady korzystania z telefonów i innych urządzeń elektronicznych podczas wyjść, wycieczek edukacyjnych organizowanych przez szkołę</w:t>
      </w:r>
    </w:p>
    <w:p w14:paraId="00E9FA78" w14:textId="77777777" w:rsidR="00E03D19" w:rsidRDefault="004F5FFB">
      <w:pPr>
        <w:numPr>
          <w:ilvl w:val="0"/>
          <w:numId w:val="6"/>
        </w:numPr>
        <w:spacing w:before="57" w:after="63" w:line="276" w:lineRule="auto"/>
        <w:jc w:val="both"/>
        <w:rPr>
          <w:sz w:val="22"/>
          <w:szCs w:val="22"/>
        </w:rPr>
      </w:pPr>
      <w:r>
        <w:rPr>
          <w:rFonts w:ascii="Times New Roman" w:hAnsi="Times New Roman" w:cs="Arial"/>
          <w:sz w:val="22"/>
          <w:szCs w:val="22"/>
        </w:rPr>
        <w:t xml:space="preserve">Każdorazowo decyzję o zabraniu telefonów komórkowych i/lub innych urządzeń elektronicznych podejmuje kierownik wycieczki w porozumieniu z wychowawcami </w:t>
      </w:r>
      <w:r>
        <w:rPr>
          <w:rFonts w:ascii="Times New Roman" w:hAnsi="Times New Roman" w:cs="Arial"/>
          <w:sz w:val="20"/>
          <w:szCs w:val="20"/>
        </w:rPr>
        <w:t>kl</w:t>
      </w:r>
      <w:r>
        <w:rPr>
          <w:rFonts w:ascii="Times New Roman" w:hAnsi="Times New Roman" w:cs="Arial"/>
          <w:sz w:val="22"/>
          <w:szCs w:val="22"/>
        </w:rPr>
        <w:t>as oraz za zgodą rodziców i na ich odpowiedzialność.</w:t>
      </w:r>
    </w:p>
    <w:p w14:paraId="2B3A6CC4" w14:textId="77777777" w:rsidR="00E03D19" w:rsidRDefault="004F5FFB">
      <w:pPr>
        <w:numPr>
          <w:ilvl w:val="0"/>
          <w:numId w:val="6"/>
        </w:numPr>
        <w:spacing w:before="57" w:after="63" w:line="276" w:lineRule="auto"/>
        <w:jc w:val="both"/>
        <w:rPr>
          <w:sz w:val="22"/>
          <w:szCs w:val="22"/>
        </w:rPr>
      </w:pPr>
      <w:r>
        <w:rPr>
          <w:rFonts w:ascii="Times New Roman" w:hAnsi="Times New Roman" w:cs="Arial"/>
          <w:sz w:val="22"/>
          <w:szCs w:val="22"/>
        </w:rPr>
        <w:lastRenderedPageBreak/>
        <w:t>Jeśli istnieje możliwość zabrania telefonu i/lub innego urządzenia elektronicznego na wycieczkę, wyjście edukacyjne uczeń ma prawo korzystania z tych urządzeń wyłącznie</w:t>
      </w:r>
      <w:r>
        <w:rPr>
          <w:rFonts w:ascii="Times New Roman" w:hAnsi="Times New Roman" w:cs="Arial"/>
          <w:sz w:val="22"/>
          <w:szCs w:val="22"/>
        </w:rPr>
        <w:br/>
        <w:t>w zakresie niewpływającym na organizację i przebieg tego przedsięwzięcia.</w:t>
      </w:r>
    </w:p>
    <w:p w14:paraId="7B6B6442" w14:textId="77777777" w:rsidR="00E03D19" w:rsidRDefault="004F5FFB">
      <w:pPr>
        <w:numPr>
          <w:ilvl w:val="0"/>
          <w:numId w:val="6"/>
        </w:numPr>
        <w:spacing w:before="57" w:after="63" w:line="276" w:lineRule="auto"/>
        <w:jc w:val="both"/>
        <w:rPr>
          <w:sz w:val="22"/>
          <w:szCs w:val="22"/>
        </w:rPr>
      </w:pPr>
      <w:r>
        <w:rPr>
          <w:rFonts w:ascii="Times New Roman" w:hAnsi="Times New Roman" w:cs="Arial"/>
          <w:sz w:val="22"/>
          <w:szCs w:val="22"/>
        </w:rPr>
        <w:t>Podczas wyjść zorganizowanych przez szkołę (teatr, kino, muzeum, filharmonia, zwiedzanie</w:t>
      </w:r>
      <w:r>
        <w:rPr>
          <w:rFonts w:ascii="Times New Roman" w:hAnsi="Times New Roman" w:cs="Arial"/>
          <w:sz w:val="22"/>
          <w:szCs w:val="22"/>
        </w:rPr>
        <w:br/>
        <w:t>z przewodnikiem, lekcja w terenie, konkursy, zawody sportowe itp.) uczeń jest zobowiązany do wyłączenia/wyciszenia telefonu (bez wibracji) i schowania go w torbie/plecaku.</w:t>
      </w:r>
    </w:p>
    <w:p w14:paraId="61F22123" w14:textId="77777777" w:rsidR="00E03D19" w:rsidRDefault="00E03D19">
      <w:pPr>
        <w:spacing w:before="57" w:after="63" w:line="276" w:lineRule="auto"/>
        <w:ind w:left="720"/>
        <w:jc w:val="both"/>
        <w:rPr>
          <w:rFonts w:ascii="Times New Roman" w:hAnsi="Times New Roman" w:cs="Arial"/>
          <w:b/>
          <w:bCs/>
        </w:rPr>
      </w:pPr>
    </w:p>
    <w:p w14:paraId="20EE2631" w14:textId="77777777" w:rsidR="00E03D19" w:rsidRDefault="004F5FFB">
      <w:pPr>
        <w:spacing w:before="57" w:after="63" w:line="276" w:lineRule="auto"/>
        <w:jc w:val="both"/>
        <w:rPr>
          <w:sz w:val="22"/>
          <w:szCs w:val="22"/>
        </w:rPr>
      </w:pPr>
      <w:r>
        <w:rPr>
          <w:rFonts w:ascii="Times New Roman" w:hAnsi="Times New Roman" w:cs="Arial"/>
          <w:b/>
          <w:bCs/>
          <w:sz w:val="22"/>
          <w:szCs w:val="22"/>
        </w:rPr>
        <w:t>Zasady postępowania w przypadku naruszenia zasad korzystania z telefonów i innych urządzeń elektronicznych na terenie szkoły</w:t>
      </w:r>
    </w:p>
    <w:p w14:paraId="6B3BDD8C" w14:textId="77777777" w:rsidR="00E03D19" w:rsidRDefault="004F5FFB">
      <w:pPr>
        <w:numPr>
          <w:ilvl w:val="0"/>
          <w:numId w:val="6"/>
        </w:numPr>
        <w:spacing w:before="57" w:after="63" w:line="276" w:lineRule="auto"/>
        <w:ind w:left="737" w:hanging="340"/>
        <w:jc w:val="both"/>
        <w:rPr>
          <w:sz w:val="22"/>
          <w:szCs w:val="22"/>
        </w:rPr>
      </w:pPr>
      <w:r>
        <w:rPr>
          <w:rFonts w:ascii="Times New Roman" w:hAnsi="Times New Roman" w:cs="Arial"/>
          <w:sz w:val="22"/>
          <w:szCs w:val="22"/>
        </w:rPr>
        <w:t>W przypadku naruszenia przez ucznia zasad używania telefonów komórkowych na terenie szkoły, wychowawca klasy odnotowuje zaistniałą sytuację jako uwagę negatywną, która ma wpływ na ocenę z zachowania.</w:t>
      </w:r>
    </w:p>
    <w:p w14:paraId="72AF2317" w14:textId="77777777" w:rsidR="00E03D19" w:rsidRDefault="004F5FFB">
      <w:pPr>
        <w:numPr>
          <w:ilvl w:val="0"/>
          <w:numId w:val="6"/>
        </w:numPr>
        <w:spacing w:before="57" w:after="63" w:line="276" w:lineRule="auto"/>
        <w:ind w:left="737" w:hanging="340"/>
        <w:jc w:val="both"/>
        <w:rPr>
          <w:sz w:val="22"/>
          <w:szCs w:val="22"/>
        </w:rPr>
      </w:pPr>
      <w:r>
        <w:rPr>
          <w:rFonts w:ascii="Times New Roman" w:hAnsi="Times New Roman" w:cs="Arial"/>
          <w:sz w:val="22"/>
          <w:szCs w:val="22"/>
        </w:rPr>
        <w:t>W przypadku, gdy sytuacja powtarza się, wychowawca bezzwłocznie informuje o tym fakcie rodziców/prawnych opiekunów ucznia i wspólnie z pedagogiem/psychologiem szkolnym oraz rodzicami/prawnymi opiekunami ustala plan dalszego postępowania.</w:t>
      </w:r>
    </w:p>
    <w:p w14:paraId="43E22476" w14:textId="77777777" w:rsidR="00E03D19" w:rsidRDefault="00E03D19">
      <w:pPr>
        <w:spacing w:before="57" w:after="63" w:line="276" w:lineRule="auto"/>
        <w:ind w:left="737"/>
        <w:jc w:val="both"/>
        <w:rPr>
          <w:rFonts w:cs="Arial"/>
          <w:color w:val="000000" w:themeColor="text1"/>
          <w:sz w:val="22"/>
          <w:szCs w:val="22"/>
        </w:rPr>
      </w:pPr>
    </w:p>
    <w:p w14:paraId="559DAD7D" w14:textId="77777777" w:rsidR="00E03D19" w:rsidRDefault="004F5FFB">
      <w:pPr>
        <w:pStyle w:val="Nagwek1"/>
        <w:spacing w:line="276" w:lineRule="auto"/>
        <w:rPr>
          <w:rFonts w:ascii="Times New Roman" w:hAnsi="Times New Roman" w:cs="Times New Roman"/>
        </w:rPr>
      </w:pPr>
      <w:bookmarkStart w:id="5" w:name="_Toc149912261"/>
      <w:r>
        <w:rPr>
          <w:rFonts w:ascii="Times New Roman" w:hAnsi="Times New Roman" w:cs="Times New Roman"/>
        </w:rPr>
        <w:t>VI. Zasady ochrony wizerunku i danych osobowych dzieci</w:t>
      </w:r>
      <w:bookmarkEnd w:id="5"/>
    </w:p>
    <w:p w14:paraId="1D158076" w14:textId="77777777" w:rsidR="00E03D19" w:rsidRDefault="00E03D19">
      <w:pPr>
        <w:spacing w:line="276" w:lineRule="auto"/>
        <w:rPr>
          <w:rFonts w:ascii="Times New Roman" w:hAnsi="Times New Roman" w:cs="Times New Roman"/>
        </w:rPr>
      </w:pPr>
    </w:p>
    <w:p w14:paraId="5CEDDF7F" w14:textId="77777777" w:rsidR="00E03D19" w:rsidRDefault="004F5FFB">
      <w:pPr>
        <w:spacing w:line="276" w:lineRule="auto"/>
        <w:jc w:val="both"/>
        <w:rPr>
          <w:rFonts w:ascii="Times New Roman" w:hAnsi="Times New Roman"/>
        </w:rPr>
      </w:pPr>
      <w:r>
        <w:rPr>
          <w:rFonts w:ascii="Times New Roman" w:hAnsi="Times New Roman" w:cs="Times New Roman"/>
          <w:color w:val="000000" w:themeColor="text1"/>
          <w:sz w:val="22"/>
          <w:szCs w:val="22"/>
        </w:rPr>
        <w:t>Szkoła, uznając prawo dziecka do prywatności i ochrony dóbr osobistych, zapewnia ochronę wizerunku dziecka na podstawie</w:t>
      </w:r>
      <w:r>
        <w:rPr>
          <w:rFonts w:ascii="Times New Roman" w:hAnsi="Times New Roman" w:cs="Arial"/>
          <w:color w:val="000000" w:themeColor="text1"/>
          <w:sz w:val="22"/>
          <w:szCs w:val="22"/>
        </w:rPr>
        <w:t xml:space="preserve"> przepisów zawartych w Kodeksie cywilnym, </w:t>
      </w:r>
      <w:r>
        <w:rPr>
          <w:rFonts w:ascii="Times New Roman" w:hAnsi="Times New Roman" w:cs="Arial"/>
          <w:sz w:val="22"/>
          <w:szCs w:val="22"/>
        </w:rPr>
        <w:t>w ustawie o prawie autorskim o prawach pokrewnych, a także na podstawie ustawy o ochronie danych osobowych (RODO) – jako tzw. dana szczególnej kategorii</w:t>
      </w:r>
      <w:r>
        <w:rPr>
          <w:rFonts w:ascii="Times New Roman" w:hAnsi="Times New Roman" w:cs="Arial"/>
          <w:color w:val="000000" w:themeColor="text1"/>
          <w:sz w:val="22"/>
          <w:szCs w:val="22"/>
        </w:rPr>
        <w:t xml:space="preserve"> przetwarzania.</w:t>
      </w:r>
    </w:p>
    <w:p w14:paraId="2CA3E08E"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naszych działaniach kierujemy się odpowiedzialnością i rozwagą wobec utrwalania, przetwarzania, używania i publikowania wizerunków dzieci. 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w:t>
      </w:r>
      <w:r>
        <w:rPr>
          <w:rFonts w:ascii="Times New Roman" w:hAnsi="Times New Roman" w:cs="Times New Roman"/>
          <w:color w:val="000000" w:themeColor="text1"/>
          <w:sz w:val="22"/>
          <w:szCs w:val="22"/>
        </w:rPr>
        <w:br/>
        <w:t xml:space="preserve">i reprezentujące różne grupy etniczne. </w:t>
      </w:r>
    </w:p>
    <w:p w14:paraId="25EA8420"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Upublicznianie wizerunku dziecka do 16 lat, utrwalonego w jakiejkolwiek formie (fotografia, nagranie audio-wideo) wymaga wyrażenia zgody osoby sprawującej władzę rodzicielską lub opiekę nad dzieckiem.</w:t>
      </w:r>
      <w:r>
        <w:rPr>
          <w:rFonts w:ascii="Times New Roman" w:hAnsi="Times New Roman" w:cs="Arial"/>
          <w:color w:val="000000" w:themeColor="text1"/>
          <w:sz w:val="22"/>
          <w:szCs w:val="22"/>
        </w:rPr>
        <w:t xml:space="preserve"> Osoba małoletnia powyżej 16 roku życia ma prawo do wyrażenia zgody samodzielnie.</w:t>
      </w:r>
    </w:p>
    <w:p w14:paraId="30DB7F9D"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uzyskuje pisemne zgody rodziców na robienie dzieciom zdjęć oraz publikowanie ich</w:t>
      </w:r>
      <w:r>
        <w:rPr>
          <w:rFonts w:ascii="Times New Roman" w:hAnsi="Times New Roman" w:cs="Times New Roman"/>
          <w:color w:val="000000" w:themeColor="text1"/>
          <w:sz w:val="22"/>
          <w:szCs w:val="22"/>
        </w:rPr>
        <w:br/>
        <w:t>w mediach społecznościowych oraz stronie internetowej szkoły. Przed zrobieniem zdjęcia i publikacją szkoła pyta również o zgodę samego ucznia. Każdorazowo szkoła wyjaśnia uczniom, do czego wykorzystane zostaną zrobione zdjęcia lub nagrania. Rodzic ma prawo wycofać swoją zgodę</w:t>
      </w:r>
      <w:r>
        <w:rPr>
          <w:rFonts w:ascii="Times New Roman" w:hAnsi="Times New Roman" w:cs="Times New Roman"/>
          <w:color w:val="000000" w:themeColor="text1"/>
          <w:sz w:val="22"/>
          <w:szCs w:val="22"/>
        </w:rPr>
        <w:br/>
        <w:t xml:space="preserve">w każdym momencie trwania roku szkolnego, bez wskazywania uzasadnienia swojej decyzji. </w:t>
      </w:r>
    </w:p>
    <w:p w14:paraId="6FBB8884"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Jeśli wizerunek dziecka stanowi jedynie szczegół całości takiej jak zgromadzenie, krajobraz, impreza publiczna, zgoda rodziców dziecka nie jest wymagana.</w:t>
      </w:r>
    </w:p>
    <w:p w14:paraId="08713208" w14:textId="77777777" w:rsidR="00E03D19" w:rsidRDefault="00E03D19">
      <w:pPr>
        <w:spacing w:line="276" w:lineRule="auto"/>
        <w:jc w:val="both"/>
        <w:rPr>
          <w:rFonts w:ascii="Times New Roman" w:hAnsi="Times New Roman" w:cs="Times New Roman"/>
          <w:color w:val="000000" w:themeColor="text1"/>
          <w:sz w:val="22"/>
          <w:szCs w:val="22"/>
        </w:rPr>
      </w:pPr>
    </w:p>
    <w:p w14:paraId="79991CF7"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sytuacjach, w których rodzice lub widzowie szkolnych wydarzeń i uroczystości itd. rejestrują wizerunki dzieci do prywatnego użytku, informujemy na początku każdego z tych wydarzeń o tym, że: </w:t>
      </w:r>
    </w:p>
    <w:p w14:paraId="01F93B8D" w14:textId="77777777" w:rsidR="00E03D19" w:rsidRDefault="004F5FFB">
      <w:pPr>
        <w:pStyle w:val="Akapitzlist"/>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Wykorzystanie, przetwarzanie i publikowanie zdjęć/nagrań zawierających wizerunki dzieci</w:t>
      </w:r>
      <w:r>
        <w:rPr>
          <w:rFonts w:ascii="Times New Roman" w:hAnsi="Times New Roman" w:cs="Times New Roman"/>
          <w:color w:val="000000" w:themeColor="text1"/>
        </w:rPr>
        <w:br/>
        <w:t xml:space="preserve">i osób dorosłych wymaga udzielenia zgody przez te osoby, w przypadku dzieci – przez ich rodziców. </w:t>
      </w:r>
    </w:p>
    <w:p w14:paraId="516E419A" w14:textId="77777777" w:rsidR="00E03D19" w:rsidRDefault="004F5FFB">
      <w:pPr>
        <w:pStyle w:val="Akapitzlist"/>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Zdjęcia lub nagrania zawierające wizerunki dzieci nie powinny być udostępniane w mediach społecznościowych ani na serwisach otwartych, chyba że rodzice lub opiekunowie prawni tych dzieci wyrażą na to zgodę, </w:t>
      </w:r>
    </w:p>
    <w:p w14:paraId="0DD77F53" w14:textId="77777777" w:rsidR="00E03D19" w:rsidRDefault="004F5FFB">
      <w:pPr>
        <w:pStyle w:val="Akapitzlist"/>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Przed publikacją zdjęcia/nagrania online zawsze warto sprawdzić ustawienia prywatności, aby upewnić się, kto będzie mógł uzyskać dostęp do wizerunku dziecka.</w:t>
      </w:r>
    </w:p>
    <w:p w14:paraId="1F3C5D7C" w14:textId="77777777" w:rsidR="00E03D19" w:rsidRDefault="00E03D19">
      <w:pPr>
        <w:spacing w:line="276" w:lineRule="auto"/>
        <w:jc w:val="both"/>
        <w:rPr>
          <w:rFonts w:ascii="Times New Roman" w:hAnsi="Times New Roman" w:cs="Times New Roman"/>
          <w:color w:val="000000" w:themeColor="text1"/>
          <w:sz w:val="22"/>
          <w:szCs w:val="22"/>
        </w:rPr>
      </w:pPr>
    </w:p>
    <w:p w14:paraId="69DB18B7" w14:textId="77777777" w:rsidR="00E03D19" w:rsidRDefault="004F5FFB">
      <w:pPr>
        <w:spacing w:line="276" w:lineRule="auto"/>
        <w:jc w:val="both"/>
      </w:pPr>
      <w:r>
        <w:rPr>
          <w:rFonts w:ascii="Times New Roman" w:hAnsi="Times New Roman" w:cs="Times New Roman"/>
          <w:color w:val="000000" w:themeColor="text1"/>
          <w:sz w:val="22"/>
          <w:szCs w:val="22"/>
        </w:rPr>
        <w:t>Jeśli dzieci, rodzice lub opiekunowie prawni nie wyrazili zgody na utrwalenie wizerunku dziecka, będziemy respektować ich decyzję. Z wyprzedzeniem ustalimy z rodzicami prawnymi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14:paraId="155006F0"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Pracownikowi szkoły/placówki nie wolno umożliwiać przedstawicielom mediów utrwalania wizerunku dziecka (filmowanie, fotografowanie, nagrywanie głosu dziecka) na terenie szkoły bez pisemnej zgody opiekuna dziecka. Niedopuszczalne jest podanie przedstawicielowi mediów danych kontaktowych do opiekuna dziecka – bez wiedzy i zgody tego opiekuna.</w:t>
      </w:r>
    </w:p>
    <w:p w14:paraId="3A26F297"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W przypadku utrwalania wizerunku dzieci /uczniów na zajęciach „otwartych”, „pokazowych” wymagana jest również zgoda.</w:t>
      </w:r>
    </w:p>
    <w:p w14:paraId="033556B0"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Nauczyciel może wykorzystać w celach szkoleniowych lub edukacyjnych utrwalony materiał</w:t>
      </w:r>
      <w:r>
        <w:rPr>
          <w:rFonts w:ascii="Times New Roman" w:hAnsi="Times New Roman" w:cs="Arial"/>
          <w:sz w:val="22"/>
          <w:szCs w:val="22"/>
        </w:rPr>
        <w:br/>
        <w:t>z udziałem małoletnich tylko z zachowaniem ich anonimowości oraz w sposób uniemożliwiający identyfikację dziecka, za zgodą dyrektora szkoły/placówki.</w:t>
      </w:r>
    </w:p>
    <w:p w14:paraId="304B4A85"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Ochrona wizerunku małoletnich utrwalanych przez kamery monitoringu odbywa się na zasadach określonych w Regulaminie monitoringu. Regulamin monitoringu określa zasady udostępniania nagrań podmiotom zewnętrznym, w tym policji, służbom porządkowym oraz w sprawach wymagających wyjaśnień.</w:t>
      </w:r>
    </w:p>
    <w:p w14:paraId="5376AD14" w14:textId="77777777" w:rsidR="00E03D19" w:rsidRDefault="00E03D19">
      <w:pPr>
        <w:spacing w:line="276" w:lineRule="auto"/>
        <w:jc w:val="both"/>
        <w:rPr>
          <w:rFonts w:cs="Arial"/>
          <w:b/>
          <w:bCs/>
        </w:rPr>
      </w:pPr>
    </w:p>
    <w:p w14:paraId="0ADAC42A" w14:textId="77777777" w:rsidR="00E03D19" w:rsidRDefault="004F5FFB">
      <w:pPr>
        <w:spacing w:line="276" w:lineRule="auto"/>
        <w:jc w:val="both"/>
        <w:rPr>
          <w:rFonts w:ascii="Times New Roman" w:hAnsi="Times New Roman"/>
          <w:b/>
          <w:bCs/>
          <w:sz w:val="22"/>
          <w:szCs w:val="22"/>
        </w:rPr>
      </w:pPr>
      <w:r>
        <w:rPr>
          <w:rFonts w:ascii="Times New Roman" w:hAnsi="Times New Roman" w:cs="Arial"/>
          <w:b/>
          <w:bCs/>
          <w:sz w:val="22"/>
          <w:szCs w:val="22"/>
        </w:rPr>
        <w:t>Ochrona danych osobowych uczniów</w:t>
      </w:r>
    </w:p>
    <w:p w14:paraId="05A44851"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W szkole wdrożono Politykę ochrony danych osobowych osób fizycznych (pracowników, uczniów, rodziców/opiekunów) oraz powołano Inspektora ochrony danych.</w:t>
      </w:r>
    </w:p>
    <w:p w14:paraId="0A7702BA"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 xml:space="preserve">Dokumentacja RODO została opracowana zgodnie z wymogami rozporządzenia Parlamentu Europejskiego i Rady (UE) </w:t>
      </w:r>
      <w:proofErr w:type="spellStart"/>
      <w:r>
        <w:rPr>
          <w:rFonts w:ascii="Times New Roman" w:hAnsi="Times New Roman" w:cs="Arial"/>
          <w:sz w:val="22"/>
          <w:szCs w:val="22"/>
        </w:rPr>
        <w:t>ne</w:t>
      </w:r>
      <w:proofErr w:type="spellEnd"/>
      <w:r>
        <w:rPr>
          <w:rFonts w:ascii="Times New Roman" w:hAnsi="Times New Roman" w:cs="Arial"/>
          <w:sz w:val="22"/>
          <w:szCs w:val="22"/>
        </w:rPr>
        <w:t xml:space="preserve"> 2016/679 Europejskiego i Rady (UE) nr 2016/679 z 27.04.2016 r.</w:t>
      </w:r>
      <w:r>
        <w:rPr>
          <w:rFonts w:ascii="Times New Roman" w:hAnsi="Times New Roman" w:cs="Arial"/>
          <w:sz w:val="22"/>
          <w:szCs w:val="22"/>
        </w:rPr>
        <w:br/>
        <w:t>w sprawie ochrony osób fizycznych w związku z przetwarzaniem danych osobowych i w sprawie swobodnego przepływu takich danych oraz uchylenia dyrektywy 95/46/WE (ogólne rozporządzenie</w:t>
      </w:r>
      <w:r>
        <w:rPr>
          <w:rFonts w:ascii="Times New Roman" w:hAnsi="Times New Roman" w:cs="Arial"/>
          <w:sz w:val="22"/>
          <w:szCs w:val="22"/>
        </w:rPr>
        <w:br/>
        <w:t>o ochronie danych) (Dz. Urz. UE L z 2016 r. 119, s. 1 ze zm.) oraz ustawy z dnia 10 maja 2018 r.</w:t>
      </w:r>
      <w:r>
        <w:rPr>
          <w:rFonts w:ascii="Times New Roman" w:hAnsi="Times New Roman" w:cs="Arial"/>
          <w:sz w:val="22"/>
          <w:szCs w:val="22"/>
        </w:rPr>
        <w:br/>
        <w:t>o ochronie danych osobowych z uwzględnieniem zasad:</w:t>
      </w:r>
    </w:p>
    <w:p w14:paraId="12B04EFF"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1) zasady zgodności z prawem, rzetelności i przejrzystości,</w:t>
      </w:r>
    </w:p>
    <w:p w14:paraId="10D353AC"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2) zasady ograniczenia celu przetwarzania danych,</w:t>
      </w:r>
    </w:p>
    <w:p w14:paraId="163DA875"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3) zasada minimalizacji danych,</w:t>
      </w:r>
    </w:p>
    <w:p w14:paraId="5674421B"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4) zasada prawidłowości danych,</w:t>
      </w:r>
    </w:p>
    <w:p w14:paraId="4518E917"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5) zasady ograniczenia przechowania danych,</w:t>
      </w:r>
    </w:p>
    <w:p w14:paraId="67B2E4AE"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6) zasady integralności i poufności danych,</w:t>
      </w:r>
    </w:p>
    <w:p w14:paraId="54FBD26F"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lastRenderedPageBreak/>
        <w:t>7) zasady rozliczalności.</w:t>
      </w:r>
    </w:p>
    <w:p w14:paraId="5BC4C364"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Osoby upoważnione do przetwarzania danych osobowych wychowanków/małoletnich/uczniów/ rodziców posiadają upoważnienie do ich przetwarzania danych osobowych na podstawie art. 6 i 9 RODO.</w:t>
      </w:r>
    </w:p>
    <w:p w14:paraId="2688AFB7"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Na potrzeby przetwarzania w formach zdalnych (nauka zdalna, przekazywanie danych osobowych do OKE, SIO, organów upoważnionych do ich przetwarzania danych osobowych małoletnich) w formie zdalnej, w szkole opracowano zasady ich przetwarzania oraz zasady zachowania bezpieczeństwa przetwarzania – System Zarządzania Bezpieczeństwem Informacji (SZBI).</w:t>
      </w:r>
    </w:p>
    <w:p w14:paraId="64C9D7E5"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Każdy pracownik posiadający dostęp do danych osobowych złożył pisemne oświadczenie o znajomości Polityki bezpieczeństwa przetwarzania danych osobowych pod rygorem odpowiedzialności karnej i zobowiązał się do jej przestrzegania pod rygorem odpowiedzialności karnej.</w:t>
      </w:r>
    </w:p>
    <w:p w14:paraId="2E6C52EB"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Rodzice uczniów niepełnoletnich/ opiekunowie są informowani o przetwarzaniu danych osobowych dzieci poprzez klauzule informacyjne.</w:t>
      </w:r>
    </w:p>
    <w:p w14:paraId="0CB5DC56"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Dyrektor szkoły/placówki wdrożył odpowiednie środki techniczne i organizacyjne w celu zapewnienia bezpieczeństwa przetwarzania danych osobowych.</w:t>
      </w:r>
    </w:p>
    <w:p w14:paraId="37D2965A"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Dane osobowe uczniów zarejestrowane w formie pisemnej (dzienniki lekcyjne, arkusze ocen, zaświadczenia, zwolnienia oraz inna dokumentacja pisemna zawierająca dane osobowe małoletnich jest chroniona w zamykanych szafach z ograniczonym dostępem do pomieszczeń ich przechowywania (sekretariat, pokój nauczycielski, gabinet psychologa i pedagoga).</w:t>
      </w:r>
    </w:p>
    <w:p w14:paraId="24DEBCA2"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W szkole/placówce wdrożono odpowiednią procedurę postępowania na wypadek wystąpienia naruszenia ochrony danych osobowych.</w:t>
      </w:r>
    </w:p>
    <w:p w14:paraId="0FF766B3" w14:textId="77777777" w:rsidR="00E03D19" w:rsidRDefault="004F5FFB">
      <w:pPr>
        <w:spacing w:line="276" w:lineRule="auto"/>
        <w:jc w:val="both"/>
        <w:rPr>
          <w:rFonts w:ascii="Times New Roman" w:hAnsi="Times New Roman"/>
          <w:sz w:val="22"/>
          <w:szCs w:val="22"/>
        </w:rPr>
      </w:pPr>
      <w:r>
        <w:rPr>
          <w:rFonts w:ascii="Times New Roman" w:hAnsi="Times New Roman" w:cs="Arial"/>
          <w:sz w:val="22"/>
          <w:szCs w:val="22"/>
        </w:rPr>
        <w:t>Dane osobowe małoletnich udostępniane są wyłącznie podmiotom do ich uzyskania.</w:t>
      </w:r>
    </w:p>
    <w:p w14:paraId="212B9E52" w14:textId="77777777" w:rsidR="00E03D19" w:rsidRDefault="004F5FFB">
      <w:pPr>
        <w:spacing w:line="276" w:lineRule="auto"/>
        <w:jc w:val="both"/>
        <w:rPr>
          <w:rFonts w:ascii="Times New Roman" w:hAnsi="Times New Roman"/>
        </w:rPr>
      </w:pPr>
      <w:r>
        <w:rPr>
          <w:rFonts w:ascii="Times New Roman" w:hAnsi="Times New Roman" w:cs="Arial"/>
          <w:sz w:val="22"/>
          <w:szCs w:val="22"/>
        </w:rPr>
        <w:t xml:space="preserve">Dane osobowe umieszczone w Niebieskiej Karcie „A” udostępniane są zespołowi interdyscyplinarnemu, powołanemu w trybie ustawy z dnia 9 marca 2023 r. </w:t>
      </w:r>
      <w:r>
        <w:rPr>
          <w:rFonts w:ascii="Times New Roman" w:hAnsi="Times New Roman" w:cs="Arial"/>
        </w:rPr>
        <w:t>o zmianie ustawy</w:t>
      </w:r>
      <w:r>
        <w:rPr>
          <w:rFonts w:ascii="Times New Roman" w:hAnsi="Times New Roman" w:cs="Arial"/>
        </w:rPr>
        <w:br/>
        <w:t>o przeciwdziałaniu przemocy domowej.</w:t>
      </w:r>
    </w:p>
    <w:p w14:paraId="21657998" w14:textId="77777777" w:rsidR="00E03D19" w:rsidRDefault="004F5FFB">
      <w:pPr>
        <w:pStyle w:val="Nagwek1"/>
        <w:spacing w:line="276" w:lineRule="auto"/>
        <w:rPr>
          <w:rFonts w:ascii="Times New Roman" w:hAnsi="Times New Roman" w:cs="Times New Roman"/>
        </w:rPr>
      </w:pPr>
      <w:bookmarkStart w:id="6" w:name="_Toc149912262"/>
      <w:r>
        <w:rPr>
          <w:rFonts w:ascii="Times New Roman" w:hAnsi="Times New Roman" w:cs="Times New Roman"/>
        </w:rPr>
        <w:t>VII. Jak rozpoznać przemoc wobec dziecka?</w:t>
      </w:r>
      <w:bookmarkEnd w:id="6"/>
    </w:p>
    <w:p w14:paraId="4CF692D6" w14:textId="77777777" w:rsidR="00E03D19" w:rsidRDefault="00E03D19">
      <w:pPr>
        <w:spacing w:line="276" w:lineRule="auto"/>
        <w:rPr>
          <w:rFonts w:ascii="Times New Roman" w:hAnsi="Times New Roman" w:cs="Times New Roman"/>
        </w:rPr>
      </w:pPr>
    </w:p>
    <w:p w14:paraId="2A6BF4AF"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Występowanie pojedynczego symptomu nie zawsze mówi o tym, że dziecko doświadcza przemocy, jeśli jednak symptom powtarza się, bądź występuje ich kilka równocześnie, z dużym prawdopodobieństwem możemy określić, że mamy do czynienia z krzywdzeniem dziecka. </w:t>
      </w:r>
      <w:r>
        <w:rPr>
          <w:rFonts w:ascii="Times New Roman" w:hAnsi="Times New Roman" w:cs="Times New Roman"/>
          <w:b/>
          <w:bCs/>
          <w:sz w:val="22"/>
          <w:szCs w:val="22"/>
        </w:rPr>
        <w:t>Zareaguj, gdy:</w:t>
      </w:r>
      <w:r>
        <w:rPr>
          <w:rFonts w:ascii="Times New Roman" w:hAnsi="Times New Roman" w:cs="Times New Roman"/>
          <w:sz w:val="22"/>
          <w:szCs w:val="22"/>
        </w:rPr>
        <w:t xml:space="preserve"> </w:t>
      </w:r>
    </w:p>
    <w:p w14:paraId="0A96A85B"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jest często brudne, nieprzyjemnie pachnie,</w:t>
      </w:r>
    </w:p>
    <w:p w14:paraId="50C5692C"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kradnie jedzenie, pieniądze itp.,</w:t>
      </w:r>
    </w:p>
    <w:p w14:paraId="4060AD14"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żebrze,</w:t>
      </w:r>
    </w:p>
    <w:p w14:paraId="57DCA7EA"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jest głodne,</w:t>
      </w:r>
    </w:p>
    <w:p w14:paraId="47229912"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nie otrzymuje potrzebnej mu opieki medycznej, szczepień, okularów itp.,</w:t>
      </w:r>
    </w:p>
    <w:p w14:paraId="155711F2"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nie ma przyborów szkolnych, odzieży, butów i innych przedmiotów codziennego użytku,</w:t>
      </w:r>
    </w:p>
    <w:p w14:paraId="4858328D"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p>
    <w:p w14:paraId="7A98298E"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Podawane przez dziecko wyjaśnienia dotyczące obrażeń wydają się niewiarygodne, niemożliwe, niespójne itp. Dziecko często je zmienia, </w:t>
      </w:r>
    </w:p>
    <w:p w14:paraId="3A7F20BA"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Pojawia się niechęć przed udziałem w lekcjach w-f,</w:t>
      </w:r>
    </w:p>
    <w:p w14:paraId="3A174807"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nadmiernie zakrywa ciało, niestosownie do sytuacji i pogody,</w:t>
      </w:r>
    </w:p>
    <w:p w14:paraId="2A3300D2"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Dziecko boi się rodzica lub opiekuna, boi się przed powrotem do domu, </w:t>
      </w:r>
    </w:p>
    <w:p w14:paraId="01B34EAF"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Dziecko wzdryga się, kiedy podchodzi do niego osoba dorosła, </w:t>
      </w:r>
    </w:p>
    <w:p w14:paraId="56DE539C"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Dziecko cierpi na powtarzające się dolegliwości somatyczne: bóle brzucha, głowy, mdłości itp., </w:t>
      </w:r>
    </w:p>
    <w:p w14:paraId="2A3A5ED1"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Dziecko jest bierne, wycofane, uległe, przestraszone, depresyjne itp. lub zachowuje się agresywnie, buntuje się, </w:t>
      </w:r>
      <w:proofErr w:type="spellStart"/>
      <w:r>
        <w:rPr>
          <w:rFonts w:ascii="Times New Roman" w:hAnsi="Times New Roman" w:cs="Times New Roman"/>
          <w:color w:val="000000" w:themeColor="text1"/>
        </w:rPr>
        <w:t>samookalecza</w:t>
      </w:r>
      <w:proofErr w:type="spellEnd"/>
      <w:r>
        <w:rPr>
          <w:rFonts w:ascii="Times New Roman" w:hAnsi="Times New Roman" w:cs="Times New Roman"/>
          <w:color w:val="000000" w:themeColor="text1"/>
        </w:rPr>
        <w:t xml:space="preserve"> się itp.,</w:t>
      </w:r>
    </w:p>
    <w:p w14:paraId="1C544BEC"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osiąga słabsze wyniki w nauce w stosunku do swoich możliwości,</w:t>
      </w:r>
    </w:p>
    <w:p w14:paraId="68F167F6"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ucieka w świat wirtualny (gry komputerowe, Internet itp.),</w:t>
      </w:r>
    </w:p>
    <w:p w14:paraId="102E304C"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używa środków psychoaktywnych,</w:t>
      </w:r>
    </w:p>
    <w:p w14:paraId="56FF849D"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Dziecko nadmiernie szuka kontaktu z innym dorosłym (tzw. „lepkość” dziecka), </w:t>
      </w:r>
    </w:p>
    <w:p w14:paraId="238F4CEF"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moczy i zanieczyszcza się bez powodu lub w konkretnych sytuacjach czy też na widok określonych osób,</w:t>
      </w:r>
    </w:p>
    <w:p w14:paraId="4B8734C1"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ma otarcia naskórka, bolesność narządów płciowych i/lub odbytu,</w:t>
      </w:r>
    </w:p>
    <w:p w14:paraId="1CFFB857"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W pracach artystycznych, rozmowach, zachowaniu dziecka zaczynają dominować elementy/ motywy seksualne,</w:t>
      </w:r>
    </w:p>
    <w:p w14:paraId="194FAE7C"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Dziecko jest rozbudzone seksualnie niestosownie do wieku, </w:t>
      </w:r>
    </w:p>
    <w:p w14:paraId="20E58C76"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ucieka z domu,</w:t>
      </w:r>
    </w:p>
    <w:p w14:paraId="214A544D"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Nastąpiła nagła i wyraźna zmiana zachowania dziecka, </w:t>
      </w:r>
    </w:p>
    <w:p w14:paraId="3B90C1C0"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Dziecko mówi o przemocy, opowiada o sytuacjach, których doświadcza,</w:t>
      </w:r>
    </w:p>
    <w:p w14:paraId="3B65A9EF" w14:textId="77777777" w:rsidR="00E03D19" w:rsidRDefault="004F5FFB">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Inne.</w:t>
      </w:r>
    </w:p>
    <w:p w14:paraId="4634FEBB" w14:textId="77777777" w:rsidR="00E03D19" w:rsidRDefault="004F5FFB">
      <w:pPr>
        <w:spacing w:line="276"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uwagę, gdy: </w:t>
      </w:r>
    </w:p>
    <w:p w14:paraId="7A1D1BA7"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podaje nieprzekonujące lub sprzeczne informacje lub odmawia wyjaśnienia przyczyn obrażeń dziecka,</w:t>
      </w:r>
    </w:p>
    <w:p w14:paraId="49BAE00F"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odmawia, nie utrzymuje kontaktów z osobami zainteresowanymi losem dziecka,</w:t>
      </w:r>
    </w:p>
    <w:p w14:paraId="21328C2C"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mówi o dziecku w negatywny sposób, ciągle obwinia, poniża i strofuje dziecko (np.: używając określeń takich, jak „idiota”, „gnojek”, „gówniarz”),</w:t>
      </w:r>
    </w:p>
    <w:p w14:paraId="2B383CF7"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poddaje dziecko surowej dyscyplinie lub jest nadopiekuńczy lub zbyt pobłażliwy lub odrzuca dziecko,</w:t>
      </w:r>
    </w:p>
    <w:p w14:paraId="2787A66D"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nie interesuje się losem i problemami dziecka,</w:t>
      </w:r>
    </w:p>
    <w:p w14:paraId="1A085D25"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często nie potrafi podać miejsca, w którym aktualnie przebywa dziecko,</w:t>
      </w:r>
    </w:p>
    <w:p w14:paraId="4DEA1B19"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jest apatyczny, pogrążony w depresji,</w:t>
      </w:r>
    </w:p>
    <w:p w14:paraId="291E72F0"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zachowuje się agresywnie,</w:t>
      </w:r>
    </w:p>
    <w:p w14:paraId="102C2766"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ma zaburzony kontakt z rzeczywistością np.: reaguje nieadekwatnie do sytuacji, wypowiada się niespójnie,</w:t>
      </w:r>
    </w:p>
    <w:p w14:paraId="08F02F1A"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nie ma świadomości lub neguje potrzeby dziecka,</w:t>
      </w:r>
    </w:p>
    <w:p w14:paraId="014BB105"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faworyzuje jedno z rodzeństwa,</w:t>
      </w:r>
    </w:p>
    <w:p w14:paraId="4FD2C59D"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przekracza dopuszczalne granice w kontakcie fizycznym z dzieckiem (na przykład podczas zabawy),</w:t>
      </w:r>
    </w:p>
    <w:p w14:paraId="63F3E5BC" w14:textId="77777777" w:rsidR="00E03D19" w:rsidRDefault="004F5FFB">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Rodzic (opiekun) nadużywa alkoholu, narkotyków lub innych środków odurzających.</w:t>
      </w:r>
    </w:p>
    <w:p w14:paraId="1EC15077" w14:textId="77777777" w:rsidR="00E03D19" w:rsidRDefault="00E03D19">
      <w:pPr>
        <w:spacing w:line="276" w:lineRule="auto"/>
        <w:jc w:val="both"/>
        <w:rPr>
          <w:rFonts w:ascii="Times New Roman" w:hAnsi="Times New Roman" w:cs="Times New Roman"/>
          <w:b/>
          <w:bCs/>
          <w:color w:val="000000" w:themeColor="text1"/>
          <w:sz w:val="22"/>
          <w:szCs w:val="22"/>
        </w:rPr>
      </w:pPr>
    </w:p>
    <w:p w14:paraId="79389FAC"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Jak rozmawiać z dzieckiem krzywdzonym? </w:t>
      </w:r>
    </w:p>
    <w:p w14:paraId="0C527D67"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Zadbaj o sprzyjające warunki rozmowy: </w:t>
      </w:r>
    </w:p>
    <w:p w14:paraId="53A18BE5"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oddzielny pokój, </w:t>
      </w:r>
    </w:p>
    <w:p w14:paraId="7780A1DC"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z dala od osób postronnych, </w:t>
      </w:r>
    </w:p>
    <w:p w14:paraId="1CCE74AD"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brak pośpiechu. </w:t>
      </w:r>
    </w:p>
    <w:p w14:paraId="375EDF26"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Przyjmij pozycję ciała dostosowaną do pozycji dziecka – usiądź lub przykucnij. </w:t>
      </w:r>
    </w:p>
    <w:p w14:paraId="4DA38786"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języka zrozumiałego dla dziecka. </w:t>
      </w:r>
    </w:p>
    <w:p w14:paraId="15930DE7"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Okazuj dziecku szacunek, akceptację i empatyczne zrozumienie. </w:t>
      </w:r>
    </w:p>
    <w:p w14:paraId="458911D0"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Bądź cierpliwy – dziecko może zaprzeczać prawdzie. </w:t>
      </w:r>
    </w:p>
    <w:p w14:paraId="367D2990"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Nie naciskaj na dziecko – wyznanie całej prawdy może łączyć się z ogromnym lękiem. </w:t>
      </w:r>
    </w:p>
    <w:p w14:paraId="7AB03A59"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Unikaj naprowadzania dziecka na odpowiedzi, które chciałbyś usłyszeć. </w:t>
      </w:r>
    </w:p>
    <w:p w14:paraId="55BB5BA5"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Okaż zrozumienie, że nie łatwo jest mówić o trudnych sprawach, zwłaszcza jeśli dotyczą rodziny. </w:t>
      </w:r>
    </w:p>
    <w:p w14:paraId="0FB7B7C3"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Pochwal za odwagę podjęcia rozmowy tj. nie za treść rozmowy, lecz za to, że mówi. </w:t>
      </w:r>
    </w:p>
    <w:p w14:paraId="1611801F"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Bądź świadomy oznak zaniepokojenia dziecka o los rodziców – nie wypowiadaj przy nim negatywnych opinii o rodzicach. </w:t>
      </w:r>
    </w:p>
    <w:p w14:paraId="386CD54B"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Nazwij przemoc – przemocą i pokaż dziecku, że nie jest winne tego, co zrobił dorosły. </w:t>
      </w:r>
    </w:p>
    <w:p w14:paraId="423F6248"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Wesprzyj dziecko – utwierdź w przekonaniu, że nie tylko je to spotkało, że wiele dzieci przeżywa podobne problemy. </w:t>
      </w:r>
    </w:p>
    <w:p w14:paraId="14AA3B4D" w14:textId="77777777" w:rsidR="00E03D19" w:rsidRDefault="004F5FFB">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Wyjaśnij dziecku w przystępny sposób, co zamierzasz dalej robić. Pamiętaj, jak trudna jest sytuacja dziecka ze względu na: </w:t>
      </w:r>
    </w:p>
    <w:p w14:paraId="61B1B5F6"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wstyd, </w:t>
      </w:r>
    </w:p>
    <w:p w14:paraId="799E9906"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poczucie winy, </w:t>
      </w:r>
    </w:p>
    <w:p w14:paraId="54616248"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strach przed ponownym skrzywdzeniem, </w:t>
      </w:r>
    </w:p>
    <w:p w14:paraId="37043B99"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 xml:space="preserve">tajemnicę, </w:t>
      </w:r>
    </w:p>
    <w:p w14:paraId="386F3573" w14:textId="77777777" w:rsidR="00E03D19" w:rsidRDefault="004F5FFB">
      <w:pPr>
        <w:pStyle w:val="Akapitzlist"/>
        <w:numPr>
          <w:ilvl w:val="1"/>
          <w:numId w:val="10"/>
        </w:numPr>
        <w:ind w:left="1418"/>
        <w:jc w:val="both"/>
        <w:rPr>
          <w:rFonts w:ascii="Times New Roman" w:hAnsi="Times New Roman" w:cs="Times New Roman"/>
          <w:color w:val="000000" w:themeColor="text1"/>
        </w:rPr>
      </w:pPr>
      <w:r>
        <w:rPr>
          <w:rFonts w:ascii="Times New Roman" w:hAnsi="Times New Roman" w:cs="Times New Roman"/>
          <w:color w:val="000000" w:themeColor="text1"/>
        </w:rPr>
        <w:t>lojalność wobec sprawcy przemocy.</w:t>
      </w:r>
      <w:r>
        <w:br w:type="page"/>
      </w:r>
    </w:p>
    <w:p w14:paraId="1D624097" w14:textId="77777777" w:rsidR="00E03D19" w:rsidRDefault="004F5FFB">
      <w:pPr>
        <w:pStyle w:val="Nagwek1"/>
        <w:spacing w:line="276" w:lineRule="auto"/>
        <w:jc w:val="both"/>
        <w:rPr>
          <w:rFonts w:ascii="Times New Roman" w:hAnsi="Times New Roman" w:cs="Times New Roman"/>
        </w:rPr>
      </w:pPr>
      <w:bookmarkStart w:id="7" w:name="_Toc149912263"/>
      <w:r>
        <w:rPr>
          <w:rFonts w:ascii="Times New Roman" w:hAnsi="Times New Roman" w:cs="Times New Roman"/>
        </w:rPr>
        <w:lastRenderedPageBreak/>
        <w:t>VIII. Rozpoznawanie przemocy wobec dziecka niepełnosprawnego oraz chorego przewlekle</w:t>
      </w:r>
      <w:bookmarkEnd w:id="7"/>
    </w:p>
    <w:p w14:paraId="5D54A317" w14:textId="77777777" w:rsidR="00E03D19" w:rsidRDefault="00E03D19"/>
    <w:p w14:paraId="13019914" w14:textId="77777777" w:rsidR="00E03D19" w:rsidRDefault="004F5FFB">
      <w:p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Zwracając uwagę na symptomy występujące u dziecka przewlekle chorego, należy skupić się na trudnościach, jakie niesie ze sobą choroba, w którą zmaga się dziecka. Należy zaznaczyć, że dziecko to – oprócz trudnych dla niego zmian biologicznych, powstałych na skutek choroby – odczuwa zmiany w samopoczuciu oraz boryka się z adaptacją do swego nowego statusu społecznego, czyli zarówno z własnym odbiorem sytuacji, jak i reakcją innych osób. Rozpoznanie przemocy stosowanej wobec dziecka niepełnosprawnego i chorego przewlekle jest zadaniem skomplikowanym, i to z wielu powodów.</w:t>
      </w:r>
    </w:p>
    <w:p w14:paraId="3F5A4113" w14:textId="77777777" w:rsidR="00E03D19" w:rsidRDefault="004F5FFB">
      <w:pPr>
        <w:pStyle w:val="Akapitzlist"/>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Świadkowie – W wielu sytuacjach ze względów środowiskowych świadkowie mogą mieć kłopot z dostępem do dziecka, a rodzice i opiekunowie, jeśli nawet stosują przemoc wobec niego, nadal pozostają najważniejszymi i często jedynymi opiekunami;</w:t>
      </w:r>
    </w:p>
    <w:p w14:paraId="047F4136" w14:textId="77777777" w:rsidR="00E03D19" w:rsidRDefault="004F5FFB">
      <w:pPr>
        <w:pStyle w:val="Akapitzlist"/>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Ślady - Rozpoznanie śladów bywa skomplikowane na skutek trudności w ustaleniu ich pochodzenia;</w:t>
      </w:r>
    </w:p>
    <w:p w14:paraId="20F556C9" w14:textId="77777777" w:rsidR="00E03D19" w:rsidRDefault="004F5FFB">
      <w:pPr>
        <w:pStyle w:val="Akapitzlist"/>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Objawy dodatkowo towarzyszące niepełnosprawności lub chorobie dziecka – Objawy te mogą być podobne do objawów z obszaru niepełnosprawności lub choroby, i dlatego bywają z nimi mylone. Przykładem takich objawów są zachowania lękowe dziecka, unikanie lub wycofywanie się z kontaktu. Ważna jest analiza, z czego wynikają niewłaściwe zachowania opiekuna – czy są konsekwencją obciążeń, braku wiedzy, powielania wzorców czy innych przyczyn;</w:t>
      </w:r>
    </w:p>
    <w:p w14:paraId="7F0F3043" w14:textId="77777777" w:rsidR="00E03D19" w:rsidRDefault="004F5FFB">
      <w:pPr>
        <w:pStyle w:val="Akapitzlist"/>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Problemy w komunikacji - Ujawnienie stosowania przemocy wobec dziecka może być utrudnione ze względu na jego izolację od innych dorosłych osób, ale także z powodu kłopotów w komunikowaniu się z nim, głównie ograniczeń w komunikacji słownej.</w:t>
      </w:r>
    </w:p>
    <w:p w14:paraId="04BB72FA"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Ujawnienie przemocy przez dziecko jest bardzo trudnym emocjonalnie sposobem wyjścia z relacji ze sprawcą przemocy, wymaga bowiem odwagi i determinacji w warunkach, kiedy stanem naturalnym dla dziecka jest strach przed tym, co stanie się później. Dziecko pozostaje zazwyczaj w silnej zależności od rodziców, co szczególnie dotyczy dzieci niepełnosprawnych i przewlekle chorych. Aby zdecydować się na ujawnienie przemocy, dziecko musi pokonać poczucie lojalności wobec rodzica krzywdzącego. Musi także zmierzyć się z ryzykiem i niebezpieczeństwem, że ujawnienie nie tylko nie przyniesie poprawy sytuacji w rodzinie, a wręcz ją pogorszy, powodując na przykład wściekłość sprawcy i eskalację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przemocowych</w:t>
      </w:r>
      <w:proofErr w:type="spellEnd"/>
      <w:r>
        <w:rPr>
          <w:rFonts w:ascii="Times New Roman" w:hAnsi="Times New Roman" w:cs="Times New Roman"/>
          <w:sz w:val="22"/>
          <w:szCs w:val="22"/>
        </w:rPr>
        <w:t xml:space="preserve"> wobec dziecka.</w:t>
      </w:r>
    </w:p>
    <w:p w14:paraId="2636A562" w14:textId="77777777" w:rsidR="00E03D19" w:rsidRDefault="00E03D19">
      <w:pPr>
        <w:spacing w:line="276" w:lineRule="auto"/>
        <w:jc w:val="both"/>
        <w:rPr>
          <w:rFonts w:ascii="Times New Roman" w:hAnsi="Times New Roman" w:cs="Times New Roman"/>
          <w:b/>
          <w:bCs/>
          <w:sz w:val="22"/>
          <w:szCs w:val="22"/>
        </w:rPr>
      </w:pPr>
    </w:p>
    <w:p w14:paraId="19735BCC" w14:textId="77777777" w:rsidR="00E03D19" w:rsidRDefault="004F5FFB">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WAŻNE!</w:t>
      </w:r>
    </w:p>
    <w:p w14:paraId="7995679D" w14:textId="77777777" w:rsidR="00E03D19" w:rsidRDefault="004F5FFB">
      <w:pPr>
        <w:pStyle w:val="Akapitzlist"/>
        <w:numPr>
          <w:ilvl w:val="0"/>
          <w:numId w:val="28"/>
        </w:numPr>
        <w:jc w:val="both"/>
        <w:rPr>
          <w:rFonts w:ascii="Times New Roman" w:hAnsi="Times New Roman" w:cs="Times New Roman"/>
        </w:rPr>
      </w:pPr>
      <w:r>
        <w:rPr>
          <w:rFonts w:ascii="Times New Roman" w:hAnsi="Times New Roman" w:cs="Times New Roman"/>
        </w:rPr>
        <w:t>Dziecko, mówiąc o przemocy, nie podaje wszystkich informacji o swoich przeżyciach;</w:t>
      </w:r>
    </w:p>
    <w:p w14:paraId="73B4EF50" w14:textId="77777777" w:rsidR="00E03D19" w:rsidRDefault="004F5FFB">
      <w:pPr>
        <w:pStyle w:val="Akapitzlist"/>
        <w:numPr>
          <w:ilvl w:val="0"/>
          <w:numId w:val="28"/>
        </w:numPr>
        <w:jc w:val="both"/>
        <w:rPr>
          <w:rFonts w:ascii="Times New Roman" w:hAnsi="Times New Roman" w:cs="Times New Roman"/>
        </w:rPr>
      </w:pPr>
      <w:r>
        <w:rPr>
          <w:rFonts w:ascii="Times New Roman" w:hAnsi="Times New Roman" w:cs="Times New Roman"/>
        </w:rPr>
        <w:t>Dziecku towarzyszy lęk o los rodzica, opiekuna i swój własny;</w:t>
      </w:r>
    </w:p>
    <w:p w14:paraId="7F4DC4DF" w14:textId="77777777" w:rsidR="00E03D19" w:rsidRDefault="004F5FFB">
      <w:pPr>
        <w:pStyle w:val="Akapitzlist"/>
        <w:numPr>
          <w:ilvl w:val="0"/>
          <w:numId w:val="28"/>
        </w:numPr>
        <w:jc w:val="both"/>
        <w:rPr>
          <w:rFonts w:ascii="Times New Roman" w:hAnsi="Times New Roman" w:cs="Times New Roman"/>
        </w:rPr>
      </w:pPr>
      <w:r>
        <w:rPr>
          <w:rFonts w:ascii="Times New Roman" w:hAnsi="Times New Roman" w:cs="Times New Roman"/>
        </w:rPr>
        <w:t>Okoliczności ujawnienia są związane z odseparowaniem dziecka od osoby krzywdzącej – odległość równa się poczuciu bezpieczeństwa, bliskość oznacza lęk;</w:t>
      </w:r>
    </w:p>
    <w:p w14:paraId="6586A61B" w14:textId="77777777" w:rsidR="00E03D19" w:rsidRDefault="004F5FFB">
      <w:pPr>
        <w:pStyle w:val="Akapitzlist"/>
        <w:numPr>
          <w:ilvl w:val="0"/>
          <w:numId w:val="28"/>
        </w:numPr>
        <w:jc w:val="both"/>
        <w:rPr>
          <w:rFonts w:ascii="Times New Roman" w:hAnsi="Times New Roman" w:cs="Times New Roman"/>
        </w:rPr>
      </w:pPr>
      <w:r>
        <w:rPr>
          <w:rFonts w:ascii="Times New Roman" w:hAnsi="Times New Roman" w:cs="Times New Roman"/>
        </w:rPr>
        <w:t>Zniekształcenia w sposobie myślenia dziecka – poczucie winy i odpowiedzialności za doznawaną przemoc.</w:t>
      </w:r>
    </w:p>
    <w:p w14:paraId="799F46D3" w14:textId="77777777" w:rsidR="00E03D19" w:rsidRDefault="004F5FFB">
      <w:pPr>
        <w:pStyle w:val="Akapitzlist"/>
        <w:jc w:val="both"/>
        <w:rPr>
          <w:rFonts w:ascii="Times New Roman" w:hAnsi="Times New Roman" w:cs="Times New Roman"/>
        </w:rPr>
      </w:pPr>
      <w:r>
        <w:br w:type="page"/>
      </w:r>
    </w:p>
    <w:p w14:paraId="6E6D17DE" w14:textId="77777777" w:rsidR="00E03D19" w:rsidRDefault="004F5FFB">
      <w:pPr>
        <w:pStyle w:val="Nagwek1"/>
        <w:spacing w:line="276" w:lineRule="auto"/>
        <w:jc w:val="both"/>
        <w:rPr>
          <w:rFonts w:ascii="Times New Roman" w:hAnsi="Times New Roman" w:cs="Times New Roman"/>
        </w:rPr>
      </w:pPr>
      <w:r>
        <w:rPr>
          <w:rFonts w:ascii="Times New Roman" w:hAnsi="Times New Roman" w:cs="Times New Roman"/>
        </w:rPr>
        <w:lastRenderedPageBreak/>
        <w:t>I</w:t>
      </w:r>
      <w:bookmarkStart w:id="8" w:name="_Toc149912264"/>
      <w:r>
        <w:rPr>
          <w:rFonts w:ascii="Times New Roman" w:hAnsi="Times New Roman" w:cs="Times New Roman"/>
        </w:rPr>
        <w:t>X. Procedura postępowania w przypadku krzywdzenia dziecka przez osobę ze środowiska rodzinnego:</w:t>
      </w:r>
      <w:bookmarkEnd w:id="8"/>
      <w:r>
        <w:rPr>
          <w:rFonts w:ascii="Times New Roman" w:hAnsi="Times New Roman" w:cs="Times New Roman"/>
        </w:rPr>
        <w:t xml:space="preserve"> </w:t>
      </w:r>
    </w:p>
    <w:p w14:paraId="6A398C5E" w14:textId="77777777" w:rsidR="00E03D19" w:rsidRDefault="00E03D19">
      <w:pPr>
        <w:spacing w:line="276" w:lineRule="auto"/>
        <w:ind w:left="360"/>
        <w:jc w:val="both"/>
        <w:rPr>
          <w:rFonts w:ascii="Times New Roman" w:hAnsi="Times New Roman" w:cs="Times New Roman"/>
        </w:rPr>
      </w:pPr>
    </w:p>
    <w:p w14:paraId="3CCAE191"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Pracownik podejrzewający krzywdzenie dziecka przez osobę ze środowiska rodzinnego zgłasza problem do wychowawcy i pedagoga/psychologa szkolnego;</w:t>
      </w:r>
    </w:p>
    <w:p w14:paraId="4E3C5556"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Dziecko zostało skrzywdzone: nastąpiła przemoc fizyczna, psychiczna lub dziecko było świadkiem przemocy w rodzinie - zostało zagrożone dobro dziecka - nastąpiło podejrzenie przestępstwa popełnionego na szkodę dziecka;</w:t>
      </w:r>
    </w:p>
    <w:p w14:paraId="7BA2A007"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Dyrektor szkoły powołuje zespół interwencyjny, który zapoznaje się z okolicznościami zdarzenia: </w:t>
      </w:r>
    </w:p>
    <w:p w14:paraId="28E219F1" w14:textId="77777777" w:rsidR="00E03D19" w:rsidRDefault="004F5FFB">
      <w:pPr>
        <w:pStyle w:val="Akapitzlist"/>
        <w:numPr>
          <w:ilvl w:val="1"/>
          <w:numId w:val="11"/>
        </w:numPr>
        <w:ind w:left="1276"/>
        <w:jc w:val="both"/>
        <w:rPr>
          <w:rFonts w:ascii="Times New Roman" w:hAnsi="Times New Roman" w:cs="Times New Roman"/>
          <w:color w:val="000000" w:themeColor="text1"/>
        </w:rPr>
      </w:pPr>
      <w:r>
        <w:rPr>
          <w:rFonts w:ascii="Times New Roman" w:hAnsi="Times New Roman" w:cs="Times New Roman"/>
          <w:color w:val="000000" w:themeColor="text1"/>
        </w:rPr>
        <w:t>prowadzi rozmowę wyjaśniającą z dzieckiem podejrzanym o krzywdzenie w obecności pedagoga/psychologa szkolnego,</w:t>
      </w:r>
    </w:p>
    <w:p w14:paraId="0509ED86" w14:textId="77777777" w:rsidR="00E03D19" w:rsidRDefault="004F5FFB">
      <w:pPr>
        <w:pStyle w:val="Akapitzlist"/>
        <w:numPr>
          <w:ilvl w:val="1"/>
          <w:numId w:val="11"/>
        </w:numPr>
        <w:ind w:left="1276"/>
        <w:jc w:val="both"/>
        <w:rPr>
          <w:rFonts w:ascii="Times New Roman" w:hAnsi="Times New Roman" w:cs="Times New Roman"/>
          <w:color w:val="000000" w:themeColor="text1"/>
        </w:rPr>
      </w:pPr>
      <w:r>
        <w:rPr>
          <w:rFonts w:ascii="Times New Roman" w:hAnsi="Times New Roman" w:cs="Times New Roman"/>
          <w:color w:val="000000" w:themeColor="text1"/>
        </w:rPr>
        <w:t>prowadzi rozmowę z rodzicem - opiekunem (w przypadku przemocy w rodzinie -</w:t>
      </w:r>
      <w:r>
        <w:rPr>
          <w:rFonts w:ascii="Times New Roman" w:hAnsi="Times New Roman" w:cs="Times New Roman"/>
          <w:color w:val="000000" w:themeColor="text1"/>
        </w:rPr>
        <w:br/>
        <w:t>z rodzicem/opiekunem niekrzywdzącym) w obecności pedagoga/psychologa szkolnego,</w:t>
      </w:r>
    </w:p>
    <w:p w14:paraId="68E9DF48" w14:textId="77777777" w:rsidR="00E03D19" w:rsidRDefault="004F5FFB">
      <w:pPr>
        <w:pStyle w:val="Akapitzlist"/>
        <w:numPr>
          <w:ilvl w:val="1"/>
          <w:numId w:val="11"/>
        </w:numPr>
        <w:ind w:left="1276"/>
        <w:jc w:val="both"/>
        <w:rPr>
          <w:rFonts w:ascii="Times New Roman" w:hAnsi="Times New Roman" w:cs="Times New Roman"/>
          <w:color w:val="000000" w:themeColor="text1"/>
        </w:rPr>
      </w:pPr>
      <w:r>
        <w:rPr>
          <w:rFonts w:ascii="Times New Roman" w:hAnsi="Times New Roman" w:cs="Times New Roman"/>
          <w:color w:val="000000" w:themeColor="text1"/>
        </w:rPr>
        <w:t xml:space="preserve">przedstawia formy i okoliczności krzywdzenia, </w:t>
      </w:r>
    </w:p>
    <w:p w14:paraId="6F27B06F" w14:textId="77777777" w:rsidR="00E03D19" w:rsidRDefault="004F5FFB">
      <w:pPr>
        <w:pStyle w:val="Akapitzlist"/>
        <w:numPr>
          <w:ilvl w:val="1"/>
          <w:numId w:val="11"/>
        </w:numPr>
        <w:ind w:left="1276"/>
        <w:jc w:val="both"/>
        <w:rPr>
          <w:rFonts w:ascii="Times New Roman" w:hAnsi="Times New Roman" w:cs="Times New Roman"/>
          <w:color w:val="000000" w:themeColor="text1"/>
        </w:rPr>
      </w:pPr>
      <w:r>
        <w:rPr>
          <w:rFonts w:ascii="Times New Roman" w:hAnsi="Times New Roman" w:cs="Times New Roman"/>
          <w:color w:val="000000" w:themeColor="text1"/>
        </w:rPr>
        <w:t xml:space="preserve">informuje o </w:t>
      </w:r>
      <w:proofErr w:type="spellStart"/>
      <w:r>
        <w:rPr>
          <w:rFonts w:ascii="Times New Roman" w:hAnsi="Times New Roman" w:cs="Times New Roman"/>
          <w:color w:val="000000" w:themeColor="text1"/>
        </w:rPr>
        <w:t>zachowaniach</w:t>
      </w:r>
      <w:proofErr w:type="spellEnd"/>
      <w:r>
        <w:rPr>
          <w:rFonts w:ascii="Times New Roman" w:hAnsi="Times New Roman" w:cs="Times New Roman"/>
          <w:color w:val="000000" w:themeColor="text1"/>
        </w:rPr>
        <w:t xml:space="preserve"> lub wypowiedziach dziecka wskazujących na doświadczenie krzywdzenia, </w:t>
      </w:r>
    </w:p>
    <w:p w14:paraId="60A88603" w14:textId="77777777" w:rsidR="00E03D19" w:rsidRDefault="004F5FFB">
      <w:pPr>
        <w:pStyle w:val="Akapitzlist"/>
        <w:numPr>
          <w:ilvl w:val="1"/>
          <w:numId w:val="11"/>
        </w:numPr>
        <w:ind w:left="1276"/>
        <w:jc w:val="both"/>
        <w:rPr>
          <w:rFonts w:ascii="Times New Roman" w:hAnsi="Times New Roman" w:cs="Times New Roman"/>
          <w:color w:val="000000" w:themeColor="text1"/>
        </w:rPr>
      </w:pPr>
      <w:r>
        <w:rPr>
          <w:rFonts w:ascii="Times New Roman" w:hAnsi="Times New Roman" w:cs="Times New Roman"/>
          <w:color w:val="000000" w:themeColor="text1"/>
        </w:rPr>
        <w:t>omawia rolę rodzica (opiekuna) w podejmowaniu interwencji (wspieranie dziecka) - proponuje wsparcie,</w:t>
      </w:r>
    </w:p>
    <w:p w14:paraId="3C2A0C50" w14:textId="77777777" w:rsidR="00E03D19" w:rsidRDefault="004F5FFB">
      <w:pPr>
        <w:pStyle w:val="Akapitzlist"/>
        <w:numPr>
          <w:ilvl w:val="1"/>
          <w:numId w:val="11"/>
        </w:numPr>
        <w:ind w:left="1276"/>
        <w:jc w:val="both"/>
        <w:rPr>
          <w:rFonts w:ascii="Times New Roman" w:hAnsi="Times New Roman" w:cs="Times New Roman"/>
          <w:color w:val="000000" w:themeColor="text1"/>
        </w:rPr>
      </w:pPr>
      <w:r>
        <w:rPr>
          <w:rFonts w:ascii="Times New Roman" w:hAnsi="Times New Roman" w:cs="Times New Roman"/>
          <w:color w:val="000000" w:themeColor="text1"/>
        </w:rPr>
        <w:t>informuje o ustawowym obowiązku podjęcia interwencji prawnej – informuje</w:t>
      </w:r>
      <w:r>
        <w:rPr>
          <w:rFonts w:ascii="Times New Roman" w:hAnsi="Times New Roman" w:cs="Times New Roman"/>
          <w:color w:val="000000" w:themeColor="text1"/>
        </w:rPr>
        <w:br/>
        <w:t xml:space="preserve">o placówkach świadczących pomoc, </w:t>
      </w:r>
    </w:p>
    <w:p w14:paraId="34273021"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W przypadku potwierdzenia podejrzenia, że fakt krzywdzenia miał miejsce, na wniosek dyrektora szkoły, właściwy organ wszczyna postępowanie zmierzające do ustalenia planu pomocy dziecku (zapewnienie mu bezpieczeństwa, wsparcie go przez placówkę, ewentualnie skierowanie go do specjalistycznej placówki wsparcia);</w:t>
      </w:r>
    </w:p>
    <w:p w14:paraId="5E6E3E60"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ustalić z rodzicem kontrakt zawierający działania eliminujące nieodpowiednie zachowania oraz konsekwencję; </w:t>
      </w:r>
    </w:p>
    <w:p w14:paraId="465BC14A"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Z przebiegu interwencji sporządza się kartę interwencji (załącznik nr 1).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14:paraId="49131A9C"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Gdy zaplanowane działania nie przyniosą efektu, należy uruchomić procedurę </w:t>
      </w:r>
      <w:r>
        <w:rPr>
          <w:rFonts w:ascii="Times New Roman" w:hAnsi="Times New Roman" w:cs="Times New Roman"/>
          <w:b/>
          <w:bCs/>
          <w:color w:val="000000" w:themeColor="text1"/>
        </w:rPr>
        <w:t>„Niebieskiej Karty”</w:t>
      </w:r>
      <w:r>
        <w:rPr>
          <w:rFonts w:ascii="Times New Roman" w:hAnsi="Times New Roman" w:cs="Times New Roman"/>
          <w:color w:val="000000" w:themeColor="text1"/>
        </w:rPr>
        <w:t>;</w:t>
      </w:r>
    </w:p>
    <w:p w14:paraId="7CF0ADA2"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Jeśli będą nieprzestrzegane ustalenia kontraktu lub niewłaściwe wykonywanie władzy rodzicielskiej należy złożyć (równolegle lub niezależnie) wniosek do sądu rodzinnego o wgląd w sytuację dziecka /rodziny (załącznik nr 5);</w:t>
      </w:r>
    </w:p>
    <w:p w14:paraId="38420D53"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Dyrektor szkoły może również złożyć zawiadomienie na policję lub do prokuratury (załącznik nr 4);</w:t>
      </w:r>
    </w:p>
    <w:p w14:paraId="5905EB2A" w14:textId="77777777" w:rsidR="00E03D19" w:rsidRDefault="004F5FFB">
      <w:pPr>
        <w:pStyle w:val="Akapitzlist"/>
        <w:numPr>
          <w:ilvl w:val="0"/>
          <w:numId w:val="11"/>
        </w:numPr>
        <w:ind w:left="709"/>
        <w:jc w:val="both"/>
        <w:rPr>
          <w:rFonts w:ascii="Times New Roman" w:hAnsi="Times New Roman" w:cs="Times New Roman"/>
          <w:color w:val="000000" w:themeColor="text1"/>
        </w:rPr>
      </w:pPr>
      <w:r>
        <w:rPr>
          <w:rFonts w:ascii="Times New Roman" w:hAnsi="Times New Roman" w:cs="Times New Roman"/>
          <w:color w:val="000000" w:themeColor="text1"/>
        </w:rPr>
        <w:t>Wszystkie czynności dokumentowane są protokołem, który składa się z wyjaśnień uczestników postępowania.</w:t>
      </w:r>
    </w:p>
    <w:p w14:paraId="531B8512" w14:textId="77777777" w:rsidR="00E03D19" w:rsidRDefault="004F5FFB">
      <w:pPr>
        <w:spacing w:line="276" w:lineRule="auto"/>
        <w:rPr>
          <w:rFonts w:ascii="Times New Roman" w:eastAsiaTheme="majorEastAsia" w:hAnsi="Times New Roman" w:cs="Times New Roman"/>
          <w:color w:val="3E762A" w:themeColor="accent1" w:themeShade="BF"/>
          <w:sz w:val="36"/>
          <w:szCs w:val="36"/>
        </w:rPr>
      </w:pPr>
      <w:r>
        <w:br w:type="page"/>
      </w:r>
    </w:p>
    <w:p w14:paraId="61CCE312" w14:textId="77777777" w:rsidR="00E03D19" w:rsidRDefault="004F5FFB">
      <w:pPr>
        <w:pStyle w:val="Nagwek1"/>
        <w:spacing w:line="276" w:lineRule="auto"/>
        <w:jc w:val="both"/>
        <w:rPr>
          <w:rFonts w:ascii="Times New Roman" w:hAnsi="Times New Roman" w:cs="Times New Roman"/>
        </w:rPr>
      </w:pPr>
      <w:bookmarkStart w:id="9" w:name="_Toc149912265"/>
      <w:r>
        <w:rPr>
          <w:rFonts w:ascii="Times New Roman" w:hAnsi="Times New Roman" w:cs="Times New Roman"/>
        </w:rPr>
        <w:lastRenderedPageBreak/>
        <w:t xml:space="preserve">X. Procedura interwencji w sytuacji krzywdzenia dziecka </w:t>
      </w:r>
      <w:r>
        <w:rPr>
          <w:rFonts w:ascii="Times New Roman" w:hAnsi="Times New Roman" w:cs="Times New Roman"/>
        </w:rPr>
        <w:br/>
        <w:t>w szkole przez pracownika jednostki:</w:t>
      </w:r>
      <w:bookmarkEnd w:id="9"/>
      <w:r>
        <w:rPr>
          <w:rFonts w:ascii="Times New Roman" w:hAnsi="Times New Roman" w:cs="Times New Roman"/>
        </w:rPr>
        <w:t xml:space="preserve"> </w:t>
      </w:r>
    </w:p>
    <w:p w14:paraId="0C301A16" w14:textId="77777777" w:rsidR="00E03D19" w:rsidRDefault="00E03D19">
      <w:pPr>
        <w:spacing w:line="276" w:lineRule="auto"/>
        <w:ind w:left="349"/>
        <w:jc w:val="both"/>
        <w:rPr>
          <w:rFonts w:ascii="Times New Roman" w:hAnsi="Times New Roman" w:cs="Times New Roman"/>
        </w:rPr>
      </w:pPr>
    </w:p>
    <w:p w14:paraId="2C656ABA" w14:textId="77777777" w:rsidR="00E03D19" w:rsidRDefault="004F5FFB">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Osoba podejrzewająca krzywdzenie dziecka przez pracownika w szkole zgłasza problem dyrektorowi szkoły.</w:t>
      </w:r>
    </w:p>
    <w:p w14:paraId="49BC25E8" w14:textId="77777777" w:rsidR="00E03D19" w:rsidRDefault="004F5FFB">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Dyrektor szkoły zapoznaje się z okolicznościami zdarzenia, prowadzi rozmowę wyjaśniającą</w:t>
      </w:r>
      <w:r>
        <w:rPr>
          <w:rFonts w:ascii="Times New Roman" w:hAnsi="Times New Roman" w:cs="Times New Roman"/>
          <w:color w:val="000000" w:themeColor="text1"/>
        </w:rPr>
        <w:br/>
        <w:t xml:space="preserve">z pracownikiem szkoły podejrzanym o krzywdzenie, pedagogiem/psychologiem szkolnym, uczniem, jego rodzicami lub prawnymi opiekunami. </w:t>
      </w:r>
    </w:p>
    <w:p w14:paraId="520701EF" w14:textId="77777777" w:rsidR="00E03D19" w:rsidRDefault="004F5FFB">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Odsuwa pracownika od bezpośredniej pracy z dziećmi do czasu wyjaśnienia zdarzenia. </w:t>
      </w:r>
    </w:p>
    <w:p w14:paraId="71E200B1" w14:textId="77777777" w:rsidR="00E03D19" w:rsidRDefault="004F5FFB">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Wszystkie czynności dokumentowane są protokołem, który składa się z wyjaśnień uczestników postępowania.</w:t>
      </w:r>
    </w:p>
    <w:p w14:paraId="06418276" w14:textId="77777777" w:rsidR="00E03D19" w:rsidRDefault="004F5FFB">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W przypadku, gdy doszło do naruszenia praw lub dobra dziecka, Dyrektor ma 14 dni kalendarzowych na zawiadomienie o zdarzeniu rzecznika dyscyplinarnego. Termin ten liczy się od dnia powzięcia informacji o zdarzeniu.</w:t>
      </w:r>
    </w:p>
    <w:p w14:paraId="1A369B99" w14:textId="77777777" w:rsidR="00E03D19" w:rsidRDefault="004F5FFB">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Zawiadomienie rzecznika dyscyplinarnego nie musi być pisemne, dozwolona jest także forma telefoniczna czy też elektroniczna. W treści takiego zawiadomienia warto szczegółowo opisać zdarzenie, na podstawie którego dyrektor wysnuł podejrzenie popełnienia przez nauczyciela przewinienia dyscyplinarnego.</w:t>
      </w:r>
    </w:p>
    <w:p w14:paraId="3BFBEEEF" w14:textId="77777777" w:rsidR="00E03D19" w:rsidRDefault="00E03D19">
      <w:pPr>
        <w:pStyle w:val="Akapitzlist"/>
        <w:jc w:val="both"/>
        <w:rPr>
          <w:rFonts w:ascii="Times New Roman" w:hAnsi="Times New Roman" w:cs="Times New Roman"/>
          <w:color w:val="000000" w:themeColor="text1"/>
        </w:rPr>
      </w:pPr>
    </w:p>
    <w:p w14:paraId="4B0A2310" w14:textId="77777777" w:rsidR="00E03D19" w:rsidRDefault="004F5FFB">
      <w:pPr>
        <w:pStyle w:val="Nagwek1"/>
        <w:spacing w:line="276" w:lineRule="auto"/>
        <w:jc w:val="both"/>
        <w:rPr>
          <w:rFonts w:ascii="Times New Roman" w:hAnsi="Times New Roman" w:cs="Times New Roman"/>
        </w:rPr>
      </w:pPr>
      <w:bookmarkStart w:id="10" w:name="_Toc149912266"/>
      <w:r>
        <w:rPr>
          <w:rFonts w:ascii="Times New Roman" w:hAnsi="Times New Roman" w:cs="Times New Roman"/>
        </w:rPr>
        <w:t>XI. Procedura interwencji w sytuacji krzywdzenia dziecka</w:t>
      </w:r>
      <w:r>
        <w:rPr>
          <w:rFonts w:ascii="Times New Roman" w:hAnsi="Times New Roman" w:cs="Times New Roman"/>
        </w:rPr>
        <w:br/>
        <w:t>w szkole przez rówieśników:</w:t>
      </w:r>
      <w:bookmarkEnd w:id="10"/>
      <w:r>
        <w:rPr>
          <w:rFonts w:ascii="Times New Roman" w:hAnsi="Times New Roman" w:cs="Times New Roman"/>
        </w:rPr>
        <w:t xml:space="preserve"> </w:t>
      </w:r>
    </w:p>
    <w:p w14:paraId="5EEFE74A" w14:textId="77777777" w:rsidR="00E03D19" w:rsidRDefault="00E03D19">
      <w:pPr>
        <w:spacing w:line="276" w:lineRule="auto"/>
        <w:ind w:left="349"/>
        <w:jc w:val="both"/>
        <w:rPr>
          <w:rFonts w:ascii="Times New Roman" w:hAnsi="Times New Roman" w:cs="Times New Roman"/>
        </w:rPr>
      </w:pPr>
    </w:p>
    <w:p w14:paraId="3488F0DA" w14:textId="77777777" w:rsidR="00E03D19" w:rsidRDefault="004F5FFB">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Osoba podejrzewająca krzywdzenie dziecka w szkole przez rówieśników lub krzywdzone dziecko zgłasza problem do wychowawcy klasy, pedagoga/psychologa szkolnego. </w:t>
      </w:r>
    </w:p>
    <w:p w14:paraId="048CB56A" w14:textId="77777777" w:rsidR="00E03D19" w:rsidRDefault="004F5FFB">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Wychowawca wraz z pedagogiem/psychologiem powinien przeprowadzić rozmowę z osobą poszkodowaną oraz z dzieckiem/dziećmi oskarżonymi o krzywdzenie swojego kolegi, bądź koleżanki. </w:t>
      </w:r>
    </w:p>
    <w:p w14:paraId="25184B4C" w14:textId="77777777" w:rsidR="00E03D19" w:rsidRDefault="004F5FFB">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Po przeprowadzeniu takich rozmów wychowawca wraz z pedagogiem/psychologiem powinien opracować plan pomocowy dziecku – ofierze i dziecku – sprawcy. </w:t>
      </w:r>
    </w:p>
    <w:p w14:paraId="300D6765" w14:textId="77777777" w:rsidR="00E03D19" w:rsidRDefault="004F5FFB">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 bardziej skomplikowanym przypadku pedagog/psycholog szkolny powinien zgłosić problem do dyrektora szkoły. </w:t>
      </w:r>
    </w:p>
    <w:p w14:paraId="0D445DCB" w14:textId="77777777" w:rsidR="00E03D19" w:rsidRDefault="004F5FFB">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Dyrektor powołuje zespół wychowawczy, w skład którego wchodzi: wychowawca, pedagog/psycholog, dyrektor szkoły oraz inni nauczyciele, pracownicy szkoły, którzy znają problem i mogą przyczynić się do jego rozwiązania. </w:t>
      </w:r>
    </w:p>
    <w:p w14:paraId="12CEEEE5" w14:textId="77777777" w:rsidR="00E03D19" w:rsidRDefault="00E03D19">
      <w:pPr>
        <w:pStyle w:val="Akapitzlist"/>
        <w:jc w:val="both"/>
        <w:rPr>
          <w:rFonts w:ascii="Times New Roman" w:hAnsi="Times New Roman" w:cs="Times New Roman"/>
          <w:color w:val="000000" w:themeColor="text1"/>
        </w:rPr>
      </w:pPr>
    </w:p>
    <w:p w14:paraId="27AF78DF" w14:textId="77777777" w:rsidR="00E03D19" w:rsidRDefault="00E03D19">
      <w:pPr>
        <w:pStyle w:val="Akapitzlist"/>
        <w:jc w:val="both"/>
        <w:rPr>
          <w:rFonts w:ascii="Times New Roman" w:hAnsi="Times New Roman" w:cs="Times New Roman"/>
          <w:color w:val="000000" w:themeColor="text1"/>
        </w:rPr>
      </w:pPr>
    </w:p>
    <w:p w14:paraId="11BCC6E6" w14:textId="77777777" w:rsidR="00E03D19" w:rsidRDefault="004F5FFB">
      <w:pPr>
        <w:pStyle w:val="Nagwek1"/>
        <w:spacing w:line="276" w:lineRule="auto"/>
        <w:jc w:val="both"/>
        <w:rPr>
          <w:rFonts w:ascii="Times New Roman" w:hAnsi="Times New Roman" w:cs="Times New Roman"/>
        </w:rPr>
      </w:pPr>
      <w:bookmarkStart w:id="11" w:name="_Toc149912267"/>
      <w:r>
        <w:rPr>
          <w:rFonts w:ascii="Times New Roman" w:hAnsi="Times New Roman" w:cs="Times New Roman"/>
        </w:rPr>
        <w:t>XII. Procedura postępowania wobec ucznia, który stał się ofiarą czynu karalnego:</w:t>
      </w:r>
      <w:bookmarkEnd w:id="11"/>
      <w:r>
        <w:rPr>
          <w:rFonts w:ascii="Times New Roman" w:hAnsi="Times New Roman" w:cs="Times New Roman"/>
        </w:rPr>
        <w:t xml:space="preserve"> </w:t>
      </w:r>
    </w:p>
    <w:p w14:paraId="12272EC3" w14:textId="77777777" w:rsidR="00E03D19" w:rsidRDefault="00E03D19">
      <w:pPr>
        <w:pStyle w:val="Akapitzlist"/>
        <w:ind w:left="769"/>
        <w:jc w:val="both"/>
        <w:rPr>
          <w:rFonts w:ascii="Times New Roman" w:hAnsi="Times New Roman" w:cs="Times New Roman"/>
        </w:rPr>
      </w:pPr>
    </w:p>
    <w:p w14:paraId="0439B414" w14:textId="77777777" w:rsidR="00E03D19" w:rsidRDefault="004F5FFB">
      <w:pPr>
        <w:pStyle w:val="Akapitzlis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Jeżeli zachodzi potrzeba, należy udzielić pierwszej pomocy przedmedycznej/ wezwać pogotowie. </w:t>
      </w:r>
    </w:p>
    <w:p w14:paraId="34BE1073" w14:textId="77777777" w:rsidR="00E03D19" w:rsidRDefault="004F5FFB">
      <w:pPr>
        <w:pStyle w:val="Akapitzlis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Niezwłocznie powiadomić o fakcie dyrektora szkoły.</w:t>
      </w:r>
    </w:p>
    <w:p w14:paraId="7A89D38E" w14:textId="77777777" w:rsidR="00E03D19" w:rsidRDefault="004F5FFB">
      <w:pPr>
        <w:pStyle w:val="Akapitzlis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Powiadomić rodziców ucznia. </w:t>
      </w:r>
    </w:p>
    <w:p w14:paraId="1485EF3E" w14:textId="77777777" w:rsidR="00E03D19" w:rsidRDefault="004F5FFB">
      <w:pPr>
        <w:pStyle w:val="Akapitzlis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Osoba będąca świadkiem zdarzenia powinna zabezpieczyć ewentualne dowody przestępstwa, (np. ostre przedmioty, przedmioty pochodzące z kradzieży). </w:t>
      </w:r>
    </w:p>
    <w:p w14:paraId="7137CC5A" w14:textId="77777777" w:rsidR="00E03D19" w:rsidRDefault="004F5FFB">
      <w:pPr>
        <w:pStyle w:val="Akapitzlis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Niezwłoczne wezwanie policji w przypadku, kiedy istnieje konieczność profesjonalnego zabezpieczenia śladów przestępstwa, ustalenia okoliczności i ewentualnych świadków zdarzenia.</w:t>
      </w:r>
    </w:p>
    <w:p w14:paraId="04A786B2" w14:textId="77777777" w:rsidR="00E03D19" w:rsidRDefault="00E03D19">
      <w:pPr>
        <w:jc w:val="both"/>
        <w:rPr>
          <w:rFonts w:ascii="Times New Roman" w:hAnsi="Times New Roman" w:cs="Times New Roman"/>
          <w:color w:val="000000" w:themeColor="text1"/>
        </w:rPr>
      </w:pPr>
    </w:p>
    <w:p w14:paraId="29E700A8" w14:textId="77777777" w:rsidR="00E03D19" w:rsidRDefault="004F5FFB">
      <w:pPr>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 997 lub 112.</w:t>
      </w:r>
    </w:p>
    <w:p w14:paraId="1E10E408" w14:textId="77777777" w:rsidR="00E03D19" w:rsidRDefault="004F5FFB">
      <w:pPr>
        <w:pStyle w:val="Nagwek1"/>
        <w:spacing w:line="276" w:lineRule="auto"/>
        <w:jc w:val="both"/>
        <w:rPr>
          <w:rFonts w:ascii="Times New Roman" w:hAnsi="Times New Roman" w:cs="Times New Roman"/>
        </w:rPr>
      </w:pPr>
      <w:r>
        <w:rPr>
          <w:rFonts w:ascii="Times New Roman" w:hAnsi="Times New Roman" w:cs="Times New Roman"/>
        </w:rPr>
        <w:br/>
      </w:r>
      <w:bookmarkStart w:id="12" w:name="_Toc149912268"/>
      <w:r>
        <w:rPr>
          <w:rFonts w:ascii="Times New Roman" w:hAnsi="Times New Roman" w:cs="Times New Roman"/>
        </w:rPr>
        <w:t>XIII. Procedura postępowania w przypadku cyberprzemocy</w:t>
      </w:r>
      <w:r>
        <w:rPr>
          <w:rFonts w:ascii="Times New Roman" w:hAnsi="Times New Roman" w:cs="Times New Roman"/>
        </w:rPr>
        <w:br/>
        <w:t>i stalkingu</w:t>
      </w:r>
      <w:bookmarkEnd w:id="12"/>
    </w:p>
    <w:p w14:paraId="0908C6D3" w14:textId="77777777" w:rsidR="00E03D19" w:rsidRDefault="00E03D19">
      <w:pPr>
        <w:spacing w:line="276" w:lineRule="auto"/>
        <w:rPr>
          <w:rFonts w:ascii="Times New Roman" w:hAnsi="Times New Roman" w:cs="Times New Roman"/>
        </w:rPr>
      </w:pPr>
    </w:p>
    <w:p w14:paraId="30C03DCE" w14:textId="77777777" w:rsidR="00E03D19" w:rsidRDefault="004F5FFB">
      <w:pPr>
        <w:spacing w:after="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w:t>
      </w:r>
      <w:proofErr w:type="spellStart"/>
      <w:r>
        <w:rPr>
          <w:rFonts w:ascii="Times New Roman" w:hAnsi="Times New Roman" w:cs="Times New Roman"/>
          <w:bCs/>
          <w:sz w:val="22"/>
          <w:szCs w:val="22"/>
        </w:rPr>
        <w:t>zachowań</w:t>
      </w:r>
      <w:proofErr w:type="spellEnd"/>
      <w:r>
        <w:rPr>
          <w:rFonts w:ascii="Times New Roman" w:hAnsi="Times New Roman" w:cs="Times New Roman"/>
          <w:bCs/>
          <w:sz w:val="22"/>
          <w:szCs w:val="22"/>
        </w:rPr>
        <w:t xml:space="preserve">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ucznia. </w:t>
      </w:r>
    </w:p>
    <w:p w14:paraId="5A0FE7AB" w14:textId="77777777" w:rsidR="00E03D19" w:rsidRDefault="00E03D19">
      <w:pPr>
        <w:spacing w:after="0" w:line="276" w:lineRule="auto"/>
        <w:jc w:val="both"/>
        <w:rPr>
          <w:rFonts w:ascii="Times New Roman" w:hAnsi="Times New Roman" w:cs="Times New Roman"/>
          <w:bCs/>
          <w:sz w:val="22"/>
          <w:szCs w:val="22"/>
        </w:rPr>
      </w:pPr>
    </w:p>
    <w:p w14:paraId="2F37712D" w14:textId="77777777" w:rsidR="00E03D19" w:rsidRDefault="004F5FFB">
      <w:pPr>
        <w:spacing w:after="0" w:line="276" w:lineRule="auto"/>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14:paraId="7CFD8DF5" w14:textId="77777777" w:rsidR="00E03D19" w:rsidRDefault="004F5FFB">
      <w:pPr>
        <w:pStyle w:val="Akapitzlist"/>
        <w:numPr>
          <w:ilvl w:val="2"/>
          <w:numId w:val="16"/>
        </w:numPr>
        <w:spacing w:after="0"/>
        <w:ind w:left="709" w:hanging="283"/>
        <w:jc w:val="both"/>
        <w:rPr>
          <w:rFonts w:ascii="Times New Roman" w:hAnsi="Times New Roman" w:cs="Times New Roman"/>
          <w:bCs/>
          <w:color w:val="000000" w:themeColor="text1"/>
        </w:rPr>
      </w:pPr>
      <w:r>
        <w:rPr>
          <w:rFonts w:ascii="Times New Roman" w:hAnsi="Times New Roman" w:cs="Times New Roman"/>
          <w:b/>
          <w:color w:val="000000" w:themeColor="text1"/>
        </w:rPr>
        <w:t>działania wobec aktu/zdarzenia</w:t>
      </w:r>
      <w:r>
        <w:rPr>
          <w:rFonts w:ascii="Times New Roman" w:hAnsi="Times New Roman" w:cs="Times New Roman"/>
          <w:bCs/>
          <w:color w:val="000000" w:themeColor="text1"/>
        </w:rPr>
        <w:t xml:space="preserve"> - opis przypadku, ustalenie okoliczności zdarzenia, zabezpieczenie dowodów oraz monitoring </w:t>
      </w:r>
      <w:proofErr w:type="spellStart"/>
      <w:r>
        <w:rPr>
          <w:rFonts w:ascii="Times New Roman" w:hAnsi="Times New Roman" w:cs="Times New Roman"/>
          <w:bCs/>
          <w:color w:val="000000" w:themeColor="text1"/>
        </w:rPr>
        <w:t>pointerwencyjny</w:t>
      </w:r>
      <w:proofErr w:type="spellEnd"/>
      <w:r>
        <w:rPr>
          <w:rFonts w:ascii="Times New Roman" w:hAnsi="Times New Roman" w:cs="Times New Roman"/>
          <w:bCs/>
          <w:color w:val="000000" w:themeColor="text1"/>
        </w:rPr>
        <w:t>;</w:t>
      </w:r>
    </w:p>
    <w:p w14:paraId="263BDC34" w14:textId="77777777" w:rsidR="00E03D19" w:rsidRDefault="004F5FFB">
      <w:pPr>
        <w:pStyle w:val="Akapitzlist"/>
        <w:numPr>
          <w:ilvl w:val="2"/>
          <w:numId w:val="16"/>
        </w:numPr>
        <w:spacing w:after="0"/>
        <w:ind w:left="709" w:hanging="283"/>
        <w:jc w:val="both"/>
        <w:rPr>
          <w:rFonts w:ascii="Times New Roman" w:hAnsi="Times New Roman" w:cs="Times New Roman"/>
          <w:bCs/>
          <w:color w:val="000000" w:themeColor="text1"/>
        </w:rPr>
      </w:pPr>
      <w:r>
        <w:rPr>
          <w:rFonts w:ascii="Times New Roman" w:hAnsi="Times New Roman" w:cs="Times New Roman"/>
          <w:b/>
          <w:color w:val="000000" w:themeColor="text1"/>
        </w:rPr>
        <w:t>działania wobec uczestników zdarzenia</w:t>
      </w:r>
      <w:r>
        <w:rPr>
          <w:rFonts w:ascii="Times New Roman" w:hAnsi="Times New Roman" w:cs="Times New Roman"/>
          <w:bCs/>
          <w:color w:val="000000" w:themeColor="text1"/>
        </w:rPr>
        <w:t xml:space="preserve"> (ofiara - sprawca - świadek, rodzice);</w:t>
      </w:r>
    </w:p>
    <w:p w14:paraId="617B7574" w14:textId="77777777" w:rsidR="00E03D19" w:rsidRDefault="004F5FFB">
      <w:pPr>
        <w:pStyle w:val="Akapitzlist"/>
        <w:numPr>
          <w:ilvl w:val="2"/>
          <w:numId w:val="16"/>
        </w:numPr>
        <w:spacing w:after="0"/>
        <w:ind w:left="709" w:hanging="283"/>
        <w:jc w:val="both"/>
        <w:rPr>
          <w:rFonts w:ascii="Times New Roman" w:hAnsi="Times New Roman" w:cs="Times New Roman"/>
          <w:bCs/>
          <w:color w:val="000000" w:themeColor="text1"/>
        </w:rPr>
      </w:pPr>
      <w:r>
        <w:rPr>
          <w:rFonts w:ascii="Times New Roman" w:hAnsi="Times New Roman" w:cs="Times New Roman"/>
          <w:b/>
          <w:color w:val="000000" w:themeColor="text1"/>
        </w:rPr>
        <w:t>działania wobec instytucji/organizacji/służb pomocowych i współpracujących</w:t>
      </w:r>
      <w:r>
        <w:rPr>
          <w:rFonts w:ascii="Times New Roman" w:hAnsi="Times New Roman" w:cs="Times New Roman"/>
          <w:bCs/>
          <w:color w:val="000000" w:themeColor="text1"/>
        </w:rPr>
        <w:t xml:space="preserve"> – Policji, wymiaru sprawiedliwości, służb społecznych.</w:t>
      </w:r>
    </w:p>
    <w:p w14:paraId="5855D6AE" w14:textId="77777777" w:rsidR="00E03D19" w:rsidRDefault="00E03D19">
      <w:pPr>
        <w:spacing w:line="276" w:lineRule="auto"/>
        <w:jc w:val="both"/>
        <w:rPr>
          <w:rFonts w:ascii="Times New Roman" w:hAnsi="Times New Roman" w:cs="Times New Roman"/>
          <w:sz w:val="22"/>
          <w:szCs w:val="22"/>
        </w:rPr>
      </w:pPr>
    </w:p>
    <w:p w14:paraId="7019AE7E"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Informacja o tym, że w szkole doszło do cyberprzemocy, może pochodzić z różnych źródeł. Osobą zgłaszającą fakt prześladowania może być </w:t>
      </w:r>
      <w:r>
        <w:rPr>
          <w:rFonts w:ascii="Times New Roman" w:hAnsi="Times New Roman" w:cs="Times New Roman"/>
          <w:b/>
          <w:bCs/>
          <w:sz w:val="22"/>
          <w:szCs w:val="22"/>
        </w:rPr>
        <w:t>poszkodowany</w:t>
      </w:r>
      <w:r>
        <w:rPr>
          <w:rFonts w:ascii="Times New Roman" w:hAnsi="Times New Roman" w:cs="Times New Roman"/>
          <w:sz w:val="22"/>
          <w:szCs w:val="22"/>
        </w:rPr>
        <w:t xml:space="preserve"> uczeń, jego </w:t>
      </w:r>
      <w:r>
        <w:rPr>
          <w:rFonts w:ascii="Times New Roman" w:hAnsi="Times New Roman" w:cs="Times New Roman"/>
          <w:b/>
          <w:bCs/>
          <w:sz w:val="22"/>
          <w:szCs w:val="22"/>
        </w:rPr>
        <w:t>rodzice</w:t>
      </w:r>
      <w:r>
        <w:rPr>
          <w:rFonts w:ascii="Times New Roman" w:hAnsi="Times New Roman" w:cs="Times New Roman"/>
          <w:sz w:val="22"/>
          <w:szCs w:val="22"/>
        </w:rPr>
        <w:t xml:space="preserve"> lub inni </w:t>
      </w:r>
      <w:r>
        <w:rPr>
          <w:rFonts w:ascii="Times New Roman" w:hAnsi="Times New Roman" w:cs="Times New Roman"/>
          <w:b/>
          <w:bCs/>
          <w:sz w:val="22"/>
          <w:szCs w:val="22"/>
        </w:rPr>
        <w:t>uczniowie</w:t>
      </w:r>
      <w:r>
        <w:rPr>
          <w:rFonts w:ascii="Times New Roman" w:hAnsi="Times New Roman" w:cs="Times New Roman"/>
          <w:sz w:val="22"/>
          <w:szCs w:val="22"/>
        </w:rPr>
        <w:t xml:space="preserve"> – świadkowie zdarzenia, nauczyciele. </w:t>
      </w:r>
    </w:p>
    <w:p w14:paraId="24481D73" w14:textId="77777777" w:rsidR="00E03D19" w:rsidRDefault="00E03D19">
      <w:pPr>
        <w:spacing w:line="276" w:lineRule="auto"/>
        <w:jc w:val="both"/>
        <w:rPr>
          <w:rFonts w:ascii="Times New Roman" w:hAnsi="Times New Roman" w:cs="Times New Roman"/>
          <w:b/>
          <w:bCs/>
          <w:color w:val="445C19" w:themeColor="accent2" w:themeShade="80"/>
          <w:sz w:val="22"/>
          <w:szCs w:val="22"/>
        </w:rPr>
      </w:pPr>
    </w:p>
    <w:p w14:paraId="7D9E7A0C" w14:textId="77777777" w:rsidR="00E03D19" w:rsidRDefault="004F5FFB">
      <w:pPr>
        <w:spacing w:line="276" w:lineRule="auto"/>
        <w:jc w:val="both"/>
        <w:rPr>
          <w:rFonts w:ascii="Times New Roman" w:hAnsi="Times New Roman" w:cs="Times New Roman"/>
          <w:b/>
          <w:bCs/>
          <w:color w:val="445C19" w:themeColor="accent2" w:themeShade="80"/>
          <w:sz w:val="22"/>
          <w:szCs w:val="22"/>
        </w:rPr>
      </w:pPr>
      <w:r>
        <w:rPr>
          <w:rFonts w:ascii="Times New Roman" w:hAnsi="Times New Roman" w:cs="Times New Roman"/>
          <w:b/>
          <w:bCs/>
          <w:color w:val="445C19" w:themeColor="accent2" w:themeShade="80"/>
          <w:sz w:val="22"/>
          <w:szCs w:val="22"/>
        </w:rPr>
        <w:t>Dopuszcza się anonimowe zawiadomienie o aktach przemocy na terenie szkoły, w tym także faktu cyberprzemocy.</w:t>
      </w:r>
    </w:p>
    <w:p w14:paraId="43BD242E" w14:textId="77777777" w:rsidR="00E03D19" w:rsidRDefault="00E03D19">
      <w:pPr>
        <w:pStyle w:val="Akapitzlist"/>
        <w:spacing w:after="0"/>
        <w:ind w:left="0"/>
        <w:jc w:val="both"/>
        <w:rPr>
          <w:rFonts w:ascii="Times New Roman" w:hAnsi="Times New Roman" w:cs="Times New Roman"/>
          <w:b/>
        </w:rPr>
      </w:pPr>
    </w:p>
    <w:p w14:paraId="4A21E26F" w14:textId="77777777" w:rsidR="00E03D19" w:rsidRDefault="004F5FFB">
      <w:pPr>
        <w:pStyle w:val="Akapitzlist"/>
        <w:spacing w:after="0"/>
        <w:ind w:left="0"/>
        <w:jc w:val="both"/>
        <w:rPr>
          <w:rFonts w:ascii="Times New Roman" w:hAnsi="Times New Roman" w:cs="Times New Roman"/>
          <w:b/>
          <w:color w:val="000000" w:themeColor="text1"/>
        </w:rPr>
      </w:pPr>
      <w:r>
        <w:rPr>
          <w:rFonts w:ascii="Times New Roman" w:hAnsi="Times New Roman" w:cs="Times New Roman"/>
          <w:b/>
          <w:color w:val="000000" w:themeColor="text1"/>
        </w:rPr>
        <w:t>Sposób postępowania</w:t>
      </w:r>
    </w:p>
    <w:p w14:paraId="10F8A17B" w14:textId="77777777" w:rsidR="00E03D19" w:rsidRDefault="00E03D19">
      <w:pPr>
        <w:pStyle w:val="Akapitzlist"/>
        <w:spacing w:after="0"/>
        <w:ind w:left="0"/>
        <w:jc w:val="both"/>
        <w:rPr>
          <w:rFonts w:ascii="Times New Roman" w:hAnsi="Times New Roman" w:cs="Times New Roman"/>
          <w:b/>
          <w:color w:val="000000" w:themeColor="text1"/>
        </w:rPr>
      </w:pPr>
    </w:p>
    <w:p w14:paraId="2D57A767" w14:textId="77777777" w:rsidR="00E03D19" w:rsidRDefault="004F5FFB">
      <w:pPr>
        <w:pStyle w:val="Akapitzlist"/>
        <w:numPr>
          <w:ilvl w:val="2"/>
          <w:numId w:val="16"/>
        </w:numPr>
        <w:spacing w:after="0"/>
        <w:ind w:left="709" w:hanging="283"/>
        <w:jc w:val="both"/>
        <w:rPr>
          <w:rFonts w:ascii="Times New Roman" w:hAnsi="Times New Roman" w:cs="Times New Roman"/>
          <w:bCs/>
          <w:color w:val="000000" w:themeColor="text1"/>
        </w:rPr>
      </w:pPr>
      <w:r>
        <w:rPr>
          <w:rFonts w:ascii="Times New Roman" w:hAnsi="Times New Roman" w:cs="Times New Roman"/>
          <w:bCs/>
          <w:color w:val="000000" w:themeColor="text1"/>
        </w:rPr>
        <w:t>Osoba posiadająca wiedzę o zajściu powinna przekazać informację wychowawcy klasy, który informuje o fakcie pedagoga/psychologa szkolnego i dyrektora.</w:t>
      </w:r>
    </w:p>
    <w:p w14:paraId="16BDEB58" w14:textId="77777777" w:rsidR="00E03D19" w:rsidRDefault="004F5FFB">
      <w:pPr>
        <w:pStyle w:val="Akapitzlist"/>
        <w:numPr>
          <w:ilvl w:val="2"/>
          <w:numId w:val="16"/>
        </w:numPr>
        <w:spacing w:after="0"/>
        <w:ind w:left="709" w:hanging="283"/>
        <w:jc w:val="both"/>
        <w:rPr>
          <w:rFonts w:ascii="Times New Roman" w:hAnsi="Times New Roman" w:cs="Times New Roman"/>
          <w:bCs/>
          <w:color w:val="000000" w:themeColor="text1"/>
        </w:rPr>
      </w:pPr>
      <w:r>
        <w:rPr>
          <w:rFonts w:ascii="Times New Roman" w:hAnsi="Times New Roman" w:cs="Times New Roman"/>
          <w:bCs/>
          <w:color w:val="000000" w:themeColor="text1"/>
        </w:rPr>
        <w:t>Pedagog/psycholog szkolny i dyrektor wspólnie z wychowawcą powinni dokonać analizy zdarzenia i zaplanować dalsze postępowanie.</w:t>
      </w:r>
    </w:p>
    <w:p w14:paraId="0EFA490B" w14:textId="77777777" w:rsidR="00E03D19" w:rsidRDefault="004F5FFB">
      <w:pPr>
        <w:pStyle w:val="Akapitzlist"/>
        <w:numPr>
          <w:ilvl w:val="2"/>
          <w:numId w:val="16"/>
        </w:numPr>
        <w:spacing w:after="0"/>
        <w:ind w:left="709" w:hanging="283"/>
        <w:jc w:val="both"/>
        <w:rPr>
          <w:rFonts w:ascii="Times New Roman" w:hAnsi="Times New Roman" w:cs="Times New Roman"/>
          <w:bCs/>
          <w:color w:val="000000" w:themeColor="text1"/>
        </w:rPr>
      </w:pPr>
      <w:r>
        <w:rPr>
          <w:rFonts w:ascii="Times New Roman" w:hAnsi="Times New Roman" w:cs="Times New Roman"/>
          <w:bCs/>
          <w:color w:val="000000" w:themeColor="text1"/>
        </w:rPr>
        <w:t>Do zadań szkoły należy także ustalenie okoliczności zdarzenia i ewentualnych świadków.</w:t>
      </w:r>
    </w:p>
    <w:p w14:paraId="32D0D5B5" w14:textId="77777777" w:rsidR="00E03D19" w:rsidRDefault="004F5FFB">
      <w:pPr>
        <w:pStyle w:val="Akapitzlist"/>
        <w:numPr>
          <w:ilvl w:val="2"/>
          <w:numId w:val="16"/>
        </w:numPr>
        <w:spacing w:after="0"/>
        <w:ind w:left="709" w:hanging="283"/>
        <w:jc w:val="both"/>
        <w:rPr>
          <w:rFonts w:ascii="Times New Roman" w:hAnsi="Times New Roman" w:cs="Times New Roman"/>
          <w:color w:val="000000" w:themeColor="text1"/>
        </w:rPr>
      </w:pPr>
      <w:r>
        <w:rPr>
          <w:rFonts w:ascii="Times New Roman" w:hAnsi="Times New Roman" w:cs="Times New Roman"/>
          <w:bCs/>
          <w:color w:val="000000" w:themeColor="text1"/>
        </w:rPr>
        <w:t>Nauczyciel</w:t>
      </w:r>
      <w:r>
        <w:rPr>
          <w:rFonts w:ascii="Times New Roman" w:hAnsi="Times New Roman" w:cs="Times New Roman"/>
          <w:color w:val="000000" w:themeColor="text1"/>
        </w:rPr>
        <w:t xml:space="preserve"> informatyki w procedurze interwencyjnej, o ile to możliwe, zabezpiecza dowody</w:t>
      </w:r>
      <w:r>
        <w:rPr>
          <w:rFonts w:ascii="Times New Roman" w:hAnsi="Times New Roman" w:cs="Times New Roman"/>
          <w:color w:val="000000" w:themeColor="text1"/>
        </w:rPr>
        <w:br/>
        <w:t>i ustala tożsamość sprawcy cyberprzemocy.</w:t>
      </w:r>
    </w:p>
    <w:p w14:paraId="10A348C3" w14:textId="77777777" w:rsidR="00E03D19" w:rsidRDefault="00E03D19">
      <w:pPr>
        <w:pStyle w:val="Akapitzlist"/>
        <w:spacing w:after="0"/>
        <w:ind w:left="284"/>
        <w:jc w:val="both"/>
        <w:rPr>
          <w:rFonts w:ascii="Times New Roman" w:hAnsi="Times New Roman" w:cs="Times New Roman"/>
        </w:rPr>
      </w:pPr>
    </w:p>
    <w:p w14:paraId="632B29AB" w14:textId="77777777" w:rsidR="00E03D19" w:rsidRDefault="004F5FFB">
      <w:pPr>
        <w:pStyle w:val="Akapitzlist"/>
        <w:spacing w:after="0"/>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Zabezpieczenie dowodów</w:t>
      </w:r>
    </w:p>
    <w:p w14:paraId="09EA743E" w14:textId="77777777" w:rsidR="00E03D19" w:rsidRDefault="00E03D19">
      <w:pPr>
        <w:pStyle w:val="Akapitzlist"/>
        <w:spacing w:after="0"/>
        <w:ind w:left="0"/>
        <w:jc w:val="both"/>
        <w:rPr>
          <w:rFonts w:ascii="Times New Roman" w:hAnsi="Times New Roman" w:cs="Times New Roman"/>
          <w:b/>
          <w:bCs/>
          <w:color w:val="000000" w:themeColor="text1"/>
        </w:rPr>
      </w:pPr>
    </w:p>
    <w:p w14:paraId="027A3051" w14:textId="77777777" w:rsidR="00E03D19" w:rsidRDefault="004F5FFB">
      <w:pPr>
        <w:pStyle w:val="Akapitzlist"/>
        <w:numPr>
          <w:ilvl w:val="2"/>
          <w:numId w:val="16"/>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Wszelkie dowody cyberprzemocy powinny zostać zabezpieczone i zarejestrowane. Należy zanotować datę i czas otrzymania materiału, treść wiadomości oraz, jeśli to możliwe, dane nadawcy (nazwę </w:t>
      </w:r>
      <w:r>
        <w:rPr>
          <w:rFonts w:ascii="Times New Roman" w:hAnsi="Times New Roman" w:cs="Times New Roman"/>
          <w:color w:val="000000" w:themeColor="text1"/>
        </w:rPr>
        <w:lastRenderedPageBreak/>
        <w:t>użytkownika, adres e-mail, numer telefonu komórkowego itp.) lub adres strony www, na której pojawiły się szkodliwe treści czy profil.</w:t>
      </w:r>
    </w:p>
    <w:p w14:paraId="249C32F9" w14:textId="77777777" w:rsidR="00E03D19" w:rsidRDefault="004F5FFB">
      <w:pPr>
        <w:pStyle w:val="Akapitzlist"/>
        <w:numPr>
          <w:ilvl w:val="2"/>
          <w:numId w:val="16"/>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Zabezpieczenie dowodów nie tylko ułatwi dalsze postępowanie dostawcy usługi (odnalezienie sprawcy, usunięcie szkodliwych treści z serwisu), ale również stanowi materiał, z którym powinny zapoznać się wszelkie zaangażowane w sprawę osoby: dyrektor, pedagog/psycholog szkolny, rodzice, policja, jeśli doszło do złamania prawa.</w:t>
      </w:r>
    </w:p>
    <w:p w14:paraId="175C3FFF" w14:textId="77777777" w:rsidR="00E03D19" w:rsidRDefault="004F5FFB">
      <w:pPr>
        <w:pStyle w:val="Akapitzlist"/>
        <w:numPr>
          <w:ilvl w:val="2"/>
          <w:numId w:val="16"/>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Szkoła podejmuje działania mające na celu identyfikację sprawcy cyberprzemocy.</w:t>
      </w:r>
    </w:p>
    <w:p w14:paraId="490FD355" w14:textId="77777777" w:rsidR="00E03D19" w:rsidRDefault="004F5FFB">
      <w:pPr>
        <w:pStyle w:val="Akapitzlist"/>
        <w:numPr>
          <w:ilvl w:val="2"/>
          <w:numId w:val="16"/>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 sytuacji, kiedy ustalenie sprawcy nie jest możliwe, przy współudziale rodziców (opiekunów prawnych) należy skontaktować się z dostawcą usługi w celu usunięcia z Sieci kompromitujących lub krzywdzących materiałów. </w:t>
      </w:r>
    </w:p>
    <w:p w14:paraId="7F2B3878" w14:textId="77777777" w:rsidR="00E03D19" w:rsidRDefault="004F5FFB">
      <w:pPr>
        <w:pStyle w:val="Akapitzlist"/>
        <w:numPr>
          <w:ilvl w:val="2"/>
          <w:numId w:val="16"/>
        </w:numPr>
        <w:spacing w:after="0"/>
        <w:ind w:left="709" w:hanging="283"/>
        <w:jc w:val="both"/>
        <w:rPr>
          <w:color w:val="000000"/>
        </w:rPr>
      </w:pPr>
      <w:r>
        <w:rPr>
          <w:rFonts w:ascii="Times New Roman" w:hAnsi="Times New Roman" w:cs="Times New Roman"/>
          <w:color w:val="000000"/>
        </w:rPr>
        <w:t>W przypadku, gdy zostało złamane prawo, a tożsamości sprawcy nie udało się ustalić należy bezwzględnie skontaktować się z policją.</w:t>
      </w:r>
    </w:p>
    <w:p w14:paraId="38225692" w14:textId="77777777" w:rsidR="00E03D19" w:rsidRDefault="00E03D19">
      <w:pPr>
        <w:spacing w:after="0" w:line="276" w:lineRule="auto"/>
        <w:jc w:val="both"/>
        <w:rPr>
          <w:rFonts w:ascii="Times New Roman" w:hAnsi="Times New Roman" w:cs="Times New Roman"/>
          <w:b/>
          <w:sz w:val="22"/>
          <w:szCs w:val="22"/>
        </w:rPr>
      </w:pPr>
    </w:p>
    <w:p w14:paraId="185FE600" w14:textId="77777777" w:rsidR="00E03D19" w:rsidRDefault="004F5FFB">
      <w:pPr>
        <w:spacing w:after="0" w:line="276" w:lineRule="auto"/>
        <w:jc w:val="both"/>
        <w:rPr>
          <w:rFonts w:ascii="Times New Roman" w:hAnsi="Times New Roman" w:cs="Times New Roman"/>
          <w:b/>
          <w:sz w:val="22"/>
          <w:szCs w:val="22"/>
        </w:rPr>
      </w:pPr>
      <w:r>
        <w:rPr>
          <w:rFonts w:ascii="Times New Roman" w:hAnsi="Times New Roman" w:cs="Times New Roman"/>
          <w:b/>
          <w:sz w:val="22"/>
          <w:szCs w:val="22"/>
        </w:rPr>
        <w:t>Działania wobec sprawcy cyberprzemocy</w:t>
      </w:r>
    </w:p>
    <w:p w14:paraId="32074200" w14:textId="77777777" w:rsidR="00E03D19" w:rsidRDefault="00E03D19">
      <w:pPr>
        <w:spacing w:after="0" w:line="276" w:lineRule="auto"/>
        <w:jc w:val="both"/>
        <w:rPr>
          <w:rFonts w:ascii="Times New Roman" w:hAnsi="Times New Roman" w:cs="Times New Roman"/>
          <w:b/>
          <w:sz w:val="22"/>
          <w:szCs w:val="22"/>
        </w:rPr>
      </w:pPr>
    </w:p>
    <w:p w14:paraId="5B7BD616" w14:textId="77777777" w:rsidR="00E03D19" w:rsidRDefault="004F5FFB">
      <w:pPr>
        <w:pStyle w:val="Akapitzlist"/>
        <w:numPr>
          <w:ilvl w:val="2"/>
          <w:numId w:val="16"/>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W przypadku, gdy sprawca cyberprzemocy jest znany i jest on uczniem szkoły, pedagog/psycholog szkolny powinien podjąć następujące działania:</w:t>
      </w:r>
    </w:p>
    <w:p w14:paraId="38D0ECE6" w14:textId="77777777" w:rsidR="00E03D19" w:rsidRDefault="004F5FFB">
      <w:pPr>
        <w:pStyle w:val="Akapitzlist"/>
        <w:numPr>
          <w:ilvl w:val="3"/>
          <w:numId w:val="16"/>
        </w:numPr>
        <w:spacing w:after="0"/>
        <w:ind w:left="1276"/>
        <w:jc w:val="both"/>
        <w:rPr>
          <w:rFonts w:ascii="Times New Roman" w:hAnsi="Times New Roman" w:cs="Times New Roman"/>
          <w:color w:val="000000" w:themeColor="text1"/>
        </w:rPr>
      </w:pPr>
      <w:r>
        <w:rPr>
          <w:rFonts w:ascii="Times New Roman" w:hAnsi="Times New Roman" w:cs="Times New Roman"/>
          <w:color w:val="000000" w:themeColor="text1"/>
        </w:rPr>
        <w:t xml:space="preserve">przeprowadzić rozmowę z uczniem, której celem jest ustalenie okoliczności zajścia, wspólnie zastanowić się nad jego przyczynami i poszukać rozwiązania sytuacji konfliktowej; </w:t>
      </w:r>
    </w:p>
    <w:p w14:paraId="421D0467" w14:textId="77777777" w:rsidR="00E03D19" w:rsidRDefault="004F5FFB">
      <w:pPr>
        <w:pStyle w:val="Akapitzlist"/>
        <w:numPr>
          <w:ilvl w:val="3"/>
          <w:numId w:val="16"/>
        </w:numPr>
        <w:spacing w:after="0"/>
        <w:ind w:left="1276"/>
        <w:jc w:val="both"/>
        <w:rPr>
          <w:rFonts w:ascii="Times New Roman" w:hAnsi="Times New Roman" w:cs="Times New Roman"/>
          <w:color w:val="000000" w:themeColor="text1"/>
        </w:rPr>
      </w:pPr>
      <w:r>
        <w:rPr>
          <w:rFonts w:ascii="Times New Roman" w:hAnsi="Times New Roman" w:cs="Times New Roman"/>
          <w:color w:val="000000" w:themeColor="text1"/>
        </w:rPr>
        <w:t xml:space="preserve">omówić z uczniem skutki jego postępowania i poinformować o konsekwencjach regulaminowych, które zostaną wobec niego zastosowane; </w:t>
      </w:r>
    </w:p>
    <w:p w14:paraId="6E3EBCE1" w14:textId="77777777" w:rsidR="00E03D19" w:rsidRDefault="004F5FFB">
      <w:pPr>
        <w:pStyle w:val="Akapitzlist"/>
        <w:numPr>
          <w:ilvl w:val="3"/>
          <w:numId w:val="16"/>
        </w:numPr>
        <w:spacing w:after="0"/>
        <w:ind w:left="1276"/>
        <w:jc w:val="both"/>
        <w:rPr>
          <w:rFonts w:ascii="Times New Roman" w:hAnsi="Times New Roman" w:cs="Times New Roman"/>
          <w:color w:val="000000" w:themeColor="text1"/>
        </w:rPr>
      </w:pPr>
      <w:r>
        <w:rPr>
          <w:rFonts w:ascii="Times New Roman" w:hAnsi="Times New Roman" w:cs="Times New Roman"/>
          <w:color w:val="000000" w:themeColor="text1"/>
        </w:rPr>
        <w:t>zobowiązać sprawcę do zaprzestania swojego działania i usunięcia z Sieci szkodliwych materiałów;</w:t>
      </w:r>
    </w:p>
    <w:p w14:paraId="77E0FF4B" w14:textId="77777777" w:rsidR="00E03D19" w:rsidRDefault="004F5FFB">
      <w:pPr>
        <w:pStyle w:val="Akapitzlist"/>
        <w:numPr>
          <w:ilvl w:val="3"/>
          <w:numId w:val="16"/>
        </w:numPr>
        <w:spacing w:after="0"/>
        <w:ind w:left="1276"/>
        <w:jc w:val="both"/>
        <w:rPr>
          <w:rFonts w:ascii="Times New Roman" w:hAnsi="Times New Roman" w:cs="Times New Roman"/>
          <w:color w:val="000000" w:themeColor="text1"/>
        </w:rPr>
      </w:pPr>
      <w:r>
        <w:rPr>
          <w:rFonts w:ascii="Times New Roman" w:hAnsi="Times New Roman" w:cs="Times New Roman"/>
          <w:color w:val="000000" w:themeColor="text1"/>
        </w:rPr>
        <w:t xml:space="preserve">ustalić ze sprawcą sposób zadośćuczynienia wobec ofiary cyberprzemocy. </w:t>
      </w:r>
    </w:p>
    <w:p w14:paraId="0DAECE52"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Jeśli w zdarzeniu brała udział większa grupa uczniów, należy rozmawiać z każdym z nich</w:t>
      </w:r>
      <w:r>
        <w:rPr>
          <w:rFonts w:ascii="Times New Roman" w:hAnsi="Times New Roman" w:cs="Times New Roman"/>
          <w:color w:val="000000" w:themeColor="text1"/>
        </w:rPr>
        <w:br/>
        <w:t xml:space="preserve">z osobna, zaczynając od lidera grupy. </w:t>
      </w:r>
    </w:p>
    <w:p w14:paraId="062DCCD3"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Nie należy konfrontować sprawcy i ofiary cyberprzemocy. </w:t>
      </w:r>
    </w:p>
    <w:p w14:paraId="26177480"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Rodzice sprawcy zostają poinformowani o przebiegu zdarzenia i zapoznani ze zgromadzonym materiałem, a także z decyzją w sprawie dalszego postępowania i podjętych przez szkołę środkach dyscyplinarnych wobec ich dziecka.</w:t>
      </w:r>
    </w:p>
    <w:p w14:paraId="6CDD0EAA"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We współpracy z rodzicami można opracować projekt kontraktu dla dziecka, określającego zobowiązania ucznia, rodziców i przedstawiciela szkoły oraz konsekwencje nieprzestrzegania przyjętych wymagań i terminy realizacji zadań zawartych w umowie. </w:t>
      </w:r>
    </w:p>
    <w:p w14:paraId="77888A7D"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Wobec sprawcy cyberprzemocy szkoła stosuje kary zawarte w statucie szkoły.</w:t>
      </w:r>
    </w:p>
    <w:p w14:paraId="4C35CBA1" w14:textId="77777777" w:rsidR="00E03D19" w:rsidRDefault="00E03D19">
      <w:pPr>
        <w:spacing w:after="0" w:line="276" w:lineRule="auto"/>
        <w:jc w:val="both"/>
        <w:rPr>
          <w:rFonts w:ascii="Times New Roman" w:hAnsi="Times New Roman" w:cs="Times New Roman"/>
          <w:b/>
          <w:sz w:val="22"/>
          <w:szCs w:val="22"/>
        </w:rPr>
      </w:pPr>
    </w:p>
    <w:p w14:paraId="46D1C0D2" w14:textId="77777777" w:rsidR="00E03D19" w:rsidRDefault="004F5FFB">
      <w:pPr>
        <w:spacing w:after="0" w:line="276" w:lineRule="auto"/>
        <w:jc w:val="both"/>
        <w:rPr>
          <w:rFonts w:ascii="Times New Roman" w:hAnsi="Times New Roman" w:cs="Times New Roman"/>
          <w:b/>
          <w:sz w:val="22"/>
          <w:szCs w:val="22"/>
        </w:rPr>
      </w:pPr>
      <w:r>
        <w:rPr>
          <w:rFonts w:ascii="Times New Roman" w:hAnsi="Times New Roman" w:cs="Times New Roman"/>
          <w:b/>
          <w:sz w:val="22"/>
          <w:szCs w:val="22"/>
        </w:rPr>
        <w:t>Działania wobec ofiary cyberprzemocy</w:t>
      </w:r>
    </w:p>
    <w:p w14:paraId="77DF1040" w14:textId="77777777" w:rsidR="00E03D19" w:rsidRDefault="00E03D19">
      <w:pPr>
        <w:spacing w:after="0" w:line="276" w:lineRule="auto"/>
        <w:jc w:val="both"/>
        <w:rPr>
          <w:rFonts w:ascii="Times New Roman" w:hAnsi="Times New Roman" w:cs="Times New Roman"/>
          <w:b/>
          <w:sz w:val="22"/>
          <w:szCs w:val="22"/>
        </w:rPr>
      </w:pPr>
    </w:p>
    <w:p w14:paraId="437F70E5"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Ofiara cyberprzemocy otrzymuje w szkole pomoc psychologiczno-pedagogiczną udzielaną przez pedagoga/psychologa szkolnego.</w:t>
      </w:r>
    </w:p>
    <w:p w14:paraId="0B1ACE99"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W strategii działań pomocowych uczeń- ofiara powinien otrzymać wsparcie psychiczne oraz poradę, jak ma się zachować, aby zapewnić sobie poczucie bezpieczeństwa i nie doprowadzić do eskalacji prześladowania.</w:t>
      </w:r>
    </w:p>
    <w:p w14:paraId="1E74690C"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Po zakończeniu interwencji wychowawca wraz z osobą udzielającą pomocy monitorują sytuację ucznia, sprawdzając, czy nie są wobec niego podejmowane dalsze działania </w:t>
      </w:r>
      <w:proofErr w:type="spellStart"/>
      <w:r>
        <w:rPr>
          <w:rFonts w:ascii="Times New Roman" w:hAnsi="Times New Roman" w:cs="Times New Roman"/>
          <w:color w:val="000000" w:themeColor="text1"/>
        </w:rPr>
        <w:t>przemocowe</w:t>
      </w:r>
      <w:proofErr w:type="spellEnd"/>
      <w:r>
        <w:rPr>
          <w:rFonts w:ascii="Times New Roman" w:hAnsi="Times New Roman" w:cs="Times New Roman"/>
          <w:color w:val="000000" w:themeColor="text1"/>
        </w:rPr>
        <w:t xml:space="preserve"> bądź odwetowe ze strony sprawcy. </w:t>
      </w:r>
    </w:p>
    <w:p w14:paraId="72EEC44D"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Rodzice dziecka będącego ofiarą cyberprzemocy zostają poinformowani o problemie, podjętych działaniach szkoły i w miarę potrzeb, otrzymują wsparcie i pomoc specjalistów. </w:t>
      </w:r>
    </w:p>
    <w:p w14:paraId="4CEDC119"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Opieką psychologiczno- pedagogiczną otacza szkoła świadków zdarzenia uczestniczących w ustalaniu przebiegu zajścia. </w:t>
      </w:r>
    </w:p>
    <w:p w14:paraId="5815B120"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Osoba, której uczeń zaufał, informując o cyberprzemocy, ma obowiązek postępować tak, by swoim zachowaniem i działaniem nie narazić świadka zgłaszającego problem.</w:t>
      </w:r>
    </w:p>
    <w:p w14:paraId="5338F8AF"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Osoby uczestniczące w wyjaśnieniach zdarzenia (wychowawca, pedagog/psycholog, dyrektor) zobowiązane są do sporządzenia notatki służbowej z rozmów ze sprawcą, poszkodowanym, ich rodzicami oraz świadkami zdarzenia.</w:t>
      </w:r>
    </w:p>
    <w:p w14:paraId="4BA9262B"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Jeśli zostały zabezpieczone dowody cyberprzemocy, należy je również włączyć do dokumentacji pedagogicznej (wydruki, opis, itp.). </w:t>
      </w:r>
    </w:p>
    <w:p w14:paraId="332A1C3C"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Jeśli rodzice sprawcy cyberprzemocy odmawiają współpracy lub nie stawiają się do szkoły,</w:t>
      </w:r>
      <w:r>
        <w:rPr>
          <w:rFonts w:ascii="Times New Roman" w:hAnsi="Times New Roman" w:cs="Times New Roman"/>
          <w:color w:val="000000" w:themeColor="text1"/>
        </w:rPr>
        <w:br/>
        <w:t>a uczeń nie zaniechał dotychczasowego postępowania, dyrektor szkoły powinien pisemnie powiadomić o zaistniałej sytuacji sąd rodzinny, szczególnie jeśli do szkoły napływają informacje o innych przejawach demoralizacji dziecka.</w:t>
      </w:r>
    </w:p>
    <w:p w14:paraId="7189F0C0"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W sytuacji, gdy szkoła wykorzysta wszystkie dostępne jej środki wychowawcze (rozmowa z rodzicami, konsekwencje regulaminowe wobec ucznia, spotkania z pedagogiem/ psychologiem, itp.), a ich zastosowanie nie przynosi pożądanych rezultatów, dyrektor powinien zwrócić się do sądu rodzinnego z zawiadomieniem o podjęcie odpowiednich środków wynikających z ustawy o postępowaniu w sprawach nieletnich. </w:t>
      </w:r>
    </w:p>
    <w:p w14:paraId="53E5F67A" w14:textId="77777777" w:rsidR="00E03D19" w:rsidRDefault="004F5FFB">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szczególnie drastycznych aktów agresji z naruszeniem prawa, dyrektor szkoły zobowiązany jest zgłosić te fakty policji i do sądu rodzinnego. </w:t>
      </w:r>
    </w:p>
    <w:p w14:paraId="382D828F" w14:textId="77777777" w:rsidR="00E03D19" w:rsidRDefault="00E03D19">
      <w:pPr>
        <w:spacing w:after="0" w:line="276" w:lineRule="auto"/>
        <w:jc w:val="both"/>
        <w:rPr>
          <w:rFonts w:ascii="Times New Roman" w:hAnsi="Times New Roman" w:cs="Times New Roman"/>
          <w:sz w:val="22"/>
          <w:szCs w:val="22"/>
        </w:rPr>
      </w:pPr>
    </w:p>
    <w:p w14:paraId="44F6726E" w14:textId="77777777" w:rsidR="00E03D19" w:rsidRDefault="004F5FFB">
      <w:pPr>
        <w:spacing w:after="0" w:line="276" w:lineRule="auto"/>
        <w:jc w:val="both"/>
        <w:rPr>
          <w:rFonts w:ascii="Times New Roman" w:hAnsi="Times New Roman" w:cs="Times New Roman"/>
          <w:b/>
          <w:bCs/>
          <w:sz w:val="22"/>
          <w:szCs w:val="22"/>
        </w:rPr>
      </w:pPr>
      <w:r>
        <w:rPr>
          <w:rFonts w:ascii="Times New Roman" w:hAnsi="Times New Roman" w:cs="Times New Roman"/>
          <w:b/>
          <w:bCs/>
          <w:sz w:val="22"/>
          <w:szCs w:val="22"/>
        </w:rPr>
        <w:t>Współpraca z Policją</w:t>
      </w:r>
    </w:p>
    <w:p w14:paraId="3D90AE91" w14:textId="77777777" w:rsidR="00E03D19" w:rsidRDefault="00E03D19">
      <w:pPr>
        <w:spacing w:after="0" w:line="276" w:lineRule="auto"/>
        <w:jc w:val="both"/>
        <w:rPr>
          <w:rFonts w:ascii="Times New Roman" w:hAnsi="Times New Roman" w:cs="Times New Roman"/>
          <w:b/>
          <w:bCs/>
          <w:sz w:val="22"/>
          <w:szCs w:val="22"/>
        </w:rPr>
      </w:pPr>
    </w:p>
    <w:p w14:paraId="7285CAE3" w14:textId="77777777" w:rsidR="00E03D19" w:rsidRDefault="004F5FFB">
      <w:pPr>
        <w:spacing w:after="0" w:line="276" w:lineRule="auto"/>
        <w:jc w:val="both"/>
        <w:rPr>
          <w:rFonts w:ascii="Times New Roman" w:hAnsi="Times New Roman" w:cs="Times New Roman"/>
          <w:sz w:val="22"/>
          <w:szCs w:val="22"/>
        </w:rPr>
      </w:pPr>
      <w:r>
        <w:rPr>
          <w:rFonts w:ascii="Times New Roman" w:hAnsi="Times New Roman" w:cs="Times New Roman"/>
          <w:sz w:val="22"/>
          <w:szCs w:val="22"/>
        </w:rPr>
        <w:t>W ramach ogólnej współpracy szkoły z policją mogą być organizowane:</w:t>
      </w:r>
    </w:p>
    <w:p w14:paraId="11C55AFB" w14:textId="77777777" w:rsidR="00E03D19" w:rsidRDefault="004F5FFB">
      <w:pPr>
        <w:pStyle w:val="Akapitzlist"/>
        <w:numPr>
          <w:ilvl w:val="0"/>
          <w:numId w:val="17"/>
        </w:numPr>
        <w:spacing w:after="0"/>
        <w:jc w:val="both"/>
        <w:rPr>
          <w:rFonts w:ascii="Times New Roman" w:hAnsi="Times New Roman" w:cs="Times New Roman"/>
        </w:rPr>
      </w:pPr>
      <w:r>
        <w:rPr>
          <w:rFonts w:ascii="Times New Roman" w:hAnsi="Times New Roman" w:cs="Times New Roman"/>
        </w:rPr>
        <w:t>spotkania pedagogów szkolnych, nauczycieli, dyrektora szkoły z zaproszonymi specjalistami ds. nieletnich dotyczące zagrożeń cyberprzemocą w środowisku lokalnym.</w:t>
      </w:r>
    </w:p>
    <w:p w14:paraId="5B40140B" w14:textId="77777777" w:rsidR="00E03D19" w:rsidRDefault="004F5FFB">
      <w:pPr>
        <w:pStyle w:val="Akapitzlist"/>
        <w:numPr>
          <w:ilvl w:val="0"/>
          <w:numId w:val="17"/>
        </w:numPr>
        <w:spacing w:after="0"/>
        <w:jc w:val="both"/>
        <w:rPr>
          <w:rFonts w:ascii="Times New Roman" w:hAnsi="Times New Roman" w:cs="Times New Roman"/>
        </w:rPr>
      </w:pPr>
      <w:r>
        <w:rPr>
          <w:rFonts w:ascii="Times New Roman" w:hAnsi="Times New Roman" w:cs="Times New Roman"/>
        </w:rPr>
        <w:t>spotkania młodzieży szkolnej z udziałem policjantów m.in. na temat odpowiedzialności nieletnich za popełniane czyny karalne, na temat zasad bezpieczeństwa oraz sposobów unikania zagrożeń związanych z cyberprzemocą.</w:t>
      </w:r>
    </w:p>
    <w:p w14:paraId="444DC110" w14:textId="77777777" w:rsidR="00E03D19" w:rsidRDefault="004F5FFB">
      <w:pPr>
        <w:pStyle w:val="Akapitzlist"/>
        <w:numPr>
          <w:ilvl w:val="0"/>
          <w:numId w:val="17"/>
        </w:numPr>
        <w:spacing w:after="0"/>
        <w:jc w:val="both"/>
        <w:rPr>
          <w:rFonts w:ascii="Times New Roman" w:hAnsi="Times New Roman" w:cs="Times New Roman"/>
        </w:rPr>
      </w:pPr>
      <w:r>
        <w:rPr>
          <w:rFonts w:ascii="Times New Roman" w:hAnsi="Times New Roman" w:cs="Times New Roman"/>
        </w:rPr>
        <w:t>wspólny udział (szkoły i policji) w lokalnych programach profilaktycznych, związanych</w:t>
      </w:r>
      <w:r>
        <w:rPr>
          <w:rFonts w:ascii="Times New Roman" w:hAnsi="Times New Roman" w:cs="Times New Roman"/>
        </w:rPr>
        <w:br/>
        <w:t>z zapewnieniem bezpieczeństwa uczniom oraz zapobieganiem przemocy/cyberprzemocy</w:t>
      </w:r>
      <w:r>
        <w:rPr>
          <w:rFonts w:ascii="Times New Roman" w:hAnsi="Times New Roman" w:cs="Times New Roman"/>
        </w:rPr>
        <w:br/>
        <w:t>i przestępczością nieletnich.</w:t>
      </w:r>
    </w:p>
    <w:p w14:paraId="75F45F32" w14:textId="77777777" w:rsidR="00E03D19" w:rsidRDefault="00E03D19">
      <w:pPr>
        <w:pStyle w:val="Akapitzlist"/>
        <w:spacing w:after="0"/>
        <w:jc w:val="both"/>
        <w:rPr>
          <w:rFonts w:ascii="Times New Roman" w:hAnsi="Times New Roman" w:cs="Times New Roman"/>
        </w:rPr>
      </w:pPr>
    </w:p>
    <w:p w14:paraId="3AF4FFF2" w14:textId="77777777" w:rsidR="00E03D19" w:rsidRDefault="00E03D19">
      <w:pPr>
        <w:spacing w:line="276" w:lineRule="auto"/>
        <w:jc w:val="both"/>
        <w:rPr>
          <w:rFonts w:ascii="Times New Roman" w:hAnsi="Times New Roman" w:cs="Times New Roman"/>
          <w:b/>
          <w:bCs/>
          <w:color w:val="445C19" w:themeColor="accent2" w:themeShade="80"/>
          <w:sz w:val="22"/>
          <w:szCs w:val="22"/>
        </w:rPr>
      </w:pPr>
    </w:p>
    <w:p w14:paraId="640BA747" w14:textId="77777777" w:rsidR="00E03D19" w:rsidRDefault="004F5FFB">
      <w:pPr>
        <w:pStyle w:val="Nagwek1"/>
        <w:spacing w:line="276" w:lineRule="auto"/>
        <w:rPr>
          <w:rFonts w:ascii="Times New Roman" w:hAnsi="Times New Roman" w:cs="Times New Roman"/>
        </w:rPr>
      </w:pPr>
      <w:bookmarkStart w:id="13" w:name="_Toc149912269"/>
      <w:r>
        <w:rPr>
          <w:rFonts w:ascii="Times New Roman" w:hAnsi="Times New Roman" w:cs="Times New Roman"/>
        </w:rPr>
        <w:t>XIV. Procedura Niebieskiej Karty</w:t>
      </w:r>
      <w:bookmarkEnd w:id="13"/>
    </w:p>
    <w:p w14:paraId="2E1D29C2" w14:textId="77777777" w:rsidR="00E03D19" w:rsidRDefault="00E03D19">
      <w:pPr>
        <w:spacing w:line="276" w:lineRule="auto"/>
        <w:rPr>
          <w:rFonts w:ascii="Times New Roman" w:hAnsi="Times New Roman" w:cs="Times New Roman"/>
        </w:rPr>
      </w:pPr>
    </w:p>
    <w:p w14:paraId="2FD7BE96"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 opracowują plan pomocy dostosowany do potrzeb rodziny, udzielając jej wszechstronnego</w:t>
      </w:r>
      <w:r>
        <w:rPr>
          <w:rFonts w:ascii="Times New Roman" w:hAnsi="Times New Roman" w:cs="Times New Roman"/>
          <w:sz w:val="22"/>
          <w:szCs w:val="22"/>
        </w:rPr>
        <w:br/>
        <w:t>i kompleksowego wsparcia w jego realizacji.</w:t>
      </w:r>
    </w:p>
    <w:p w14:paraId="02B7426F" w14:textId="77777777" w:rsidR="00E03D19" w:rsidRDefault="00E03D19">
      <w:pPr>
        <w:spacing w:after="0" w:line="276" w:lineRule="auto"/>
        <w:jc w:val="both"/>
        <w:rPr>
          <w:rFonts w:ascii="Times New Roman" w:hAnsi="Times New Roman" w:cs="Times New Roman"/>
          <w:sz w:val="22"/>
          <w:szCs w:val="22"/>
        </w:rPr>
      </w:pPr>
    </w:p>
    <w:p w14:paraId="4B7C49CE" w14:textId="77777777" w:rsidR="00E03D19" w:rsidRDefault="004F5FFB">
      <w:pPr>
        <w:spacing w:after="0" w:line="276" w:lineRule="auto"/>
        <w:jc w:val="both"/>
        <w:rPr>
          <w:rFonts w:ascii="Times New Roman" w:hAnsi="Times New Roman" w:cs="Times New Roman"/>
          <w:sz w:val="22"/>
          <w:szCs w:val="22"/>
        </w:rPr>
      </w:pPr>
      <w:r>
        <w:rPr>
          <w:rFonts w:ascii="Times New Roman" w:hAnsi="Times New Roman" w:cs="Times New Roman"/>
          <w:sz w:val="22"/>
          <w:szCs w:val="22"/>
        </w:rPr>
        <w:t>Podmiotami zobowiązanymi do działania w ramach procedury „Niebieskie Karty” są przedstawiciele:</w:t>
      </w:r>
    </w:p>
    <w:p w14:paraId="7A28477D" w14:textId="77777777" w:rsidR="00E03D19" w:rsidRDefault="004F5FFB">
      <w:pPr>
        <w:pStyle w:val="Akapitzlist"/>
        <w:numPr>
          <w:ilvl w:val="0"/>
          <w:numId w:val="1"/>
        </w:numPr>
        <w:spacing w:after="0"/>
        <w:jc w:val="both"/>
        <w:rPr>
          <w:rFonts w:ascii="Times New Roman" w:hAnsi="Times New Roman" w:cs="Times New Roman"/>
        </w:rPr>
      </w:pPr>
      <w:r>
        <w:rPr>
          <w:rFonts w:ascii="Times New Roman" w:hAnsi="Times New Roman" w:cs="Times New Roman"/>
        </w:rPr>
        <w:t>jednostek pomocy społecznej,</w:t>
      </w:r>
    </w:p>
    <w:p w14:paraId="764B8D94" w14:textId="77777777" w:rsidR="00E03D19" w:rsidRDefault="004F5FFB">
      <w:pPr>
        <w:pStyle w:val="Akapitzlist"/>
        <w:numPr>
          <w:ilvl w:val="0"/>
          <w:numId w:val="1"/>
        </w:numPr>
        <w:spacing w:after="0"/>
        <w:jc w:val="both"/>
        <w:rPr>
          <w:rFonts w:ascii="Times New Roman" w:hAnsi="Times New Roman" w:cs="Times New Roman"/>
        </w:rPr>
      </w:pPr>
      <w:r>
        <w:rPr>
          <w:rFonts w:ascii="Times New Roman" w:hAnsi="Times New Roman" w:cs="Times New Roman"/>
        </w:rPr>
        <w:t>gminnych komisji rozwiązywania problemów alkoholowych,</w:t>
      </w:r>
    </w:p>
    <w:p w14:paraId="4B835AAE" w14:textId="77777777" w:rsidR="00E03D19" w:rsidRDefault="004F5FFB">
      <w:pPr>
        <w:pStyle w:val="Akapitzlist"/>
        <w:numPr>
          <w:ilvl w:val="0"/>
          <w:numId w:val="1"/>
        </w:numPr>
        <w:spacing w:after="0"/>
        <w:jc w:val="both"/>
        <w:rPr>
          <w:rFonts w:ascii="Times New Roman" w:hAnsi="Times New Roman" w:cs="Times New Roman"/>
        </w:rPr>
      </w:pPr>
      <w:r>
        <w:rPr>
          <w:rFonts w:ascii="Times New Roman" w:hAnsi="Times New Roman" w:cs="Times New Roman"/>
        </w:rPr>
        <w:t>Policji,</w:t>
      </w:r>
    </w:p>
    <w:p w14:paraId="093A9F0E" w14:textId="77777777" w:rsidR="00E03D19" w:rsidRDefault="004F5FFB">
      <w:pPr>
        <w:pStyle w:val="Akapitzlist"/>
        <w:numPr>
          <w:ilvl w:val="0"/>
          <w:numId w:val="1"/>
        </w:numPr>
        <w:spacing w:after="0"/>
        <w:jc w:val="both"/>
        <w:rPr>
          <w:rFonts w:ascii="Times New Roman" w:hAnsi="Times New Roman" w:cs="Times New Roman"/>
        </w:rPr>
      </w:pPr>
      <w:r>
        <w:rPr>
          <w:rFonts w:ascii="Times New Roman" w:hAnsi="Times New Roman" w:cs="Times New Roman"/>
        </w:rPr>
        <w:t>oświaty,</w:t>
      </w:r>
    </w:p>
    <w:p w14:paraId="28F48765" w14:textId="77777777" w:rsidR="00E03D19" w:rsidRDefault="004F5FFB">
      <w:pPr>
        <w:pStyle w:val="Akapitzlist"/>
        <w:numPr>
          <w:ilvl w:val="0"/>
          <w:numId w:val="1"/>
        </w:numPr>
        <w:spacing w:after="0"/>
        <w:jc w:val="both"/>
        <w:rPr>
          <w:rFonts w:ascii="Times New Roman" w:hAnsi="Times New Roman" w:cs="Times New Roman"/>
        </w:rPr>
      </w:pPr>
      <w:r>
        <w:rPr>
          <w:rFonts w:ascii="Times New Roman" w:hAnsi="Times New Roman" w:cs="Times New Roman"/>
        </w:rPr>
        <w:t>ochrony zdrowia.</w:t>
      </w:r>
    </w:p>
    <w:p w14:paraId="47FB0715" w14:textId="77777777" w:rsidR="00E03D19" w:rsidRDefault="00E03D19">
      <w:pPr>
        <w:spacing w:line="276" w:lineRule="auto"/>
        <w:jc w:val="both"/>
        <w:rPr>
          <w:rFonts w:ascii="Times New Roman" w:hAnsi="Times New Roman" w:cs="Times New Roman"/>
          <w:sz w:val="22"/>
          <w:szCs w:val="22"/>
        </w:rPr>
      </w:pPr>
    </w:p>
    <w:p w14:paraId="044B7EDC"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Wymienione podmioty są uprawnione i zarazem zobowiązane do prowadzenia procedury „Niebieskiej Karty” w każdym przypadku uzasadnionego podejrzenia zaistnienia przemocy w rodzinie.</w:t>
      </w:r>
    </w:p>
    <w:p w14:paraId="5F4E634F" w14:textId="77777777" w:rsidR="00E03D19" w:rsidRDefault="00E03D19">
      <w:pPr>
        <w:spacing w:after="0" w:line="276" w:lineRule="auto"/>
        <w:jc w:val="both"/>
        <w:rPr>
          <w:rFonts w:ascii="Times New Roman" w:hAnsi="Times New Roman" w:cs="Times New Roman"/>
          <w:sz w:val="22"/>
          <w:szCs w:val="22"/>
        </w:rPr>
      </w:pPr>
    </w:p>
    <w:p w14:paraId="5D44C00A" w14:textId="77777777" w:rsidR="00E03D19" w:rsidRDefault="004F5FFB">
      <w:pPr>
        <w:spacing w:after="0" w:line="276" w:lineRule="auto"/>
        <w:jc w:val="both"/>
        <w:rPr>
          <w:rFonts w:ascii="Times New Roman" w:hAnsi="Times New Roman" w:cs="Times New Roman"/>
          <w:sz w:val="22"/>
          <w:szCs w:val="22"/>
        </w:rPr>
      </w:pPr>
      <w:r>
        <w:rPr>
          <w:rFonts w:ascii="Times New Roman" w:hAnsi="Times New Roman" w:cs="Times New Roman"/>
          <w:sz w:val="22"/>
          <w:szCs w:val="22"/>
        </w:rPr>
        <w:t>Procedura „Niebieskie Karty” nakłada na szkołę określone zadania w przypadku uzasadnionego podejrzenia o stosowanie wobec ucznia przemocy domowej, jeżeli np. uczeń:</w:t>
      </w:r>
    </w:p>
    <w:p w14:paraId="31882084" w14:textId="77777777" w:rsidR="00E03D19" w:rsidRDefault="004F5FFB">
      <w:pPr>
        <w:pStyle w:val="Akapitzlist"/>
        <w:numPr>
          <w:ilvl w:val="0"/>
          <w:numId w:val="2"/>
        </w:numPr>
        <w:spacing w:after="0"/>
        <w:jc w:val="both"/>
        <w:rPr>
          <w:rFonts w:ascii="Times New Roman" w:hAnsi="Times New Roman" w:cs="Times New Roman"/>
        </w:rPr>
      </w:pPr>
      <w:r>
        <w:rPr>
          <w:rFonts w:ascii="Times New Roman" w:hAnsi="Times New Roman" w:cs="Times New Roman"/>
        </w:rPr>
        <w:lastRenderedPageBreak/>
        <w:t>Ma ślady przemocy fizycznej – ślady uderzeń, oparzeń, siniaki, rany, często zdarzające się opuchlizny, złamania, zwichnięcia itd.,</w:t>
      </w:r>
    </w:p>
    <w:p w14:paraId="4E543C79" w14:textId="77777777" w:rsidR="00E03D19" w:rsidRDefault="004F5FFB">
      <w:pPr>
        <w:pStyle w:val="Akapitzlist"/>
        <w:numPr>
          <w:ilvl w:val="0"/>
          <w:numId w:val="2"/>
        </w:numPr>
        <w:spacing w:after="0"/>
        <w:jc w:val="both"/>
        <w:rPr>
          <w:rFonts w:ascii="Times New Roman" w:hAnsi="Times New Roman" w:cs="Times New Roman"/>
        </w:rPr>
      </w:pPr>
      <w:r>
        <w:rPr>
          <w:rFonts w:ascii="Times New Roman" w:hAnsi="Times New Roman" w:cs="Times New Roman"/>
        </w:rPr>
        <w:t>Ma ślady przemocy psychicznej – moczenie, nadmierna potliwość, bóle, zaburzenia mowy związane z napięciem nerwowym itd.,</w:t>
      </w:r>
    </w:p>
    <w:p w14:paraId="10A0C39A" w14:textId="77777777" w:rsidR="00E03D19" w:rsidRDefault="004F5FFB">
      <w:pPr>
        <w:pStyle w:val="Akapitzlist"/>
        <w:numPr>
          <w:ilvl w:val="0"/>
          <w:numId w:val="2"/>
        </w:numPr>
        <w:spacing w:after="0"/>
        <w:jc w:val="both"/>
        <w:rPr>
          <w:rFonts w:ascii="Times New Roman" w:hAnsi="Times New Roman" w:cs="Times New Roman"/>
        </w:rPr>
      </w:pPr>
      <w:r>
        <w:rPr>
          <w:rFonts w:ascii="Times New Roman" w:hAnsi="Times New Roman" w:cs="Times New Roman"/>
        </w:rPr>
        <w:t>Przejawia trudności w nawiązywaniu kontaktu, niską samoocenę, wycofanie, lęki, depresję, płaczliwość, zachowania destrukcyjne, agresję, apatię, nieufność, uzależnianie się od innych, zastraszenie, unikanie rozmów itd.,</w:t>
      </w:r>
    </w:p>
    <w:p w14:paraId="027CB607" w14:textId="77777777" w:rsidR="00E03D19" w:rsidRDefault="004F5FFB">
      <w:pPr>
        <w:pStyle w:val="Akapitzlist"/>
        <w:numPr>
          <w:ilvl w:val="0"/>
          <w:numId w:val="2"/>
        </w:numPr>
        <w:jc w:val="both"/>
        <w:rPr>
          <w:rFonts w:ascii="Times New Roman" w:hAnsi="Times New Roman" w:cs="Times New Roman"/>
        </w:rPr>
      </w:pPr>
      <w:r>
        <w:rPr>
          <w:rFonts w:ascii="Times New Roman" w:hAnsi="Times New Roman" w:cs="Times New Roman"/>
        </w:rPr>
        <w:t>Ma brudny strój, nieodpowiedni do pory roku, rozwój, wzrost i wagę nieadekwatne do wieku, nie korzysta z pomocy lekarza mimo przewlekłej choroby itd.</w:t>
      </w:r>
    </w:p>
    <w:p w14:paraId="055FDE2C" w14:textId="77777777" w:rsidR="00E03D19" w:rsidRDefault="00E03D19">
      <w:pPr>
        <w:spacing w:line="276" w:lineRule="auto"/>
        <w:jc w:val="both"/>
        <w:rPr>
          <w:rFonts w:ascii="Times New Roman" w:hAnsi="Times New Roman" w:cs="Times New Roman"/>
          <w:sz w:val="22"/>
          <w:szCs w:val="22"/>
        </w:rPr>
      </w:pPr>
    </w:p>
    <w:p w14:paraId="49DAF73B" w14:textId="77777777" w:rsidR="00E03D19" w:rsidRDefault="004F5FF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Procedurę Niebieskiej Karty należy wszcząć na podstawie </w:t>
      </w:r>
      <w:r>
        <w:rPr>
          <w:rFonts w:ascii="Times New Roman" w:hAnsi="Times New Roman" w:cs="Times New Roman"/>
          <w:b/>
          <w:bCs/>
          <w:color w:val="000000"/>
          <w:sz w:val="22"/>
          <w:szCs w:val="22"/>
        </w:rPr>
        <w:t>samego uzasadnionego podejrzenia zaistnienia przemocy w rodzinie</w:t>
      </w:r>
      <w:r>
        <w:rPr>
          <w:rFonts w:ascii="Times New Roman" w:hAnsi="Times New Roman" w:cs="Times New Roman"/>
          <w:sz w:val="22"/>
          <w:szCs w:val="22"/>
        </w:rPr>
        <w:t>, chociażby niepopartego żadnymi dowodami (art. 9d ust. 4 ustawy), ale już dalsze prowadzenie procedury wymaga uzasadnionego podejrzenia stosowania przemocy wobec członków rodziny (art. 9d ust. 2 ustawy).</w:t>
      </w:r>
    </w:p>
    <w:p w14:paraId="704B7A92" w14:textId="77777777" w:rsidR="00E03D19" w:rsidRDefault="00E03D19">
      <w:pPr>
        <w:spacing w:line="276" w:lineRule="auto"/>
        <w:jc w:val="center"/>
        <w:rPr>
          <w:rFonts w:ascii="Times New Roman" w:hAnsi="Times New Roman" w:cs="Times New Roman"/>
          <w:color w:val="668926" w:themeColor="accent2" w:themeShade="BF"/>
          <w:sz w:val="22"/>
          <w:szCs w:val="22"/>
        </w:rPr>
      </w:pPr>
    </w:p>
    <w:p w14:paraId="1AAA3664" w14:textId="77777777" w:rsidR="00E03D19" w:rsidRDefault="004F5FFB">
      <w:pPr>
        <w:spacing w:line="276" w:lineRule="auto"/>
        <w:jc w:val="both"/>
        <w:rPr>
          <w:rFonts w:ascii="Times New Roman" w:hAnsi="Times New Roman" w:cs="Times New Roman"/>
          <w:b/>
          <w:bCs/>
          <w:color w:val="3E762A" w:themeColor="accent1" w:themeShade="BF"/>
          <w:sz w:val="22"/>
          <w:szCs w:val="22"/>
        </w:rPr>
      </w:pPr>
      <w:r>
        <w:rPr>
          <w:rFonts w:ascii="Times New Roman" w:hAnsi="Times New Roman" w:cs="Times New Roman"/>
          <w:b/>
          <w:bCs/>
          <w:color w:val="3E762A" w:themeColor="accent1" w:themeShade="BF"/>
          <w:sz w:val="22"/>
          <w:szCs w:val="22"/>
        </w:rPr>
        <w:t>Pracownik zauważający niepokojące symptomy lub jest świadkiem krzywdzenia ma obowiązek reagować. W takim przypadku pracownik zobowiązany jest poinformować Dyrekcję, wychowawcę ucznia oraz pedagoga/psychologa szkolnego o zaistniałej sytuacji.</w:t>
      </w:r>
    </w:p>
    <w:p w14:paraId="0EF55DD8" w14:textId="77777777" w:rsidR="00E03D19" w:rsidRDefault="004F5FFB">
      <w:pPr>
        <w:spacing w:line="276" w:lineRule="auto"/>
        <w:rPr>
          <w:rFonts w:ascii="Times New Roman" w:hAnsi="Times New Roman" w:cs="Times New Roman"/>
          <w:b/>
          <w:bCs/>
          <w:sz w:val="22"/>
          <w:szCs w:val="22"/>
        </w:rPr>
      </w:pPr>
      <w:r>
        <w:rPr>
          <w:rFonts w:ascii="Times New Roman" w:hAnsi="Times New Roman" w:cs="Times New Roman"/>
          <w:b/>
          <w:bCs/>
          <w:sz w:val="22"/>
          <w:szCs w:val="22"/>
        </w:rPr>
        <w:br/>
      </w:r>
      <w:r>
        <w:rPr>
          <w:rFonts w:ascii="Times New Roman" w:hAnsi="Times New Roman" w:cs="Times New Roman"/>
          <w:b/>
          <w:bCs/>
          <w:sz w:val="22"/>
          <w:szCs w:val="22"/>
        </w:rPr>
        <w:br/>
        <w:t>Procedura Niebieskiej Karty:</w:t>
      </w:r>
    </w:p>
    <w:p w14:paraId="761DCDD4" w14:textId="77777777" w:rsidR="00E03D19" w:rsidRDefault="004F5FFB">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rPr>
        <w:t>„</w:t>
      </w:r>
      <w:r>
        <w:rPr>
          <w:rFonts w:ascii="Times New Roman" w:hAnsi="Times New Roman" w:cs="Times New Roman"/>
          <w:color w:val="000000" w:themeColor="text1"/>
        </w:rPr>
        <w:t xml:space="preserve">Niebieską Kartę” zakłada dyrektor szkoły, nauczyciel, pedagog/psycholog szkolny, wychowawca, który stwierdza, że w rodzinie ucznia dochodzi do przemocy. </w:t>
      </w:r>
    </w:p>
    <w:p w14:paraId="706E3E37" w14:textId="77777777" w:rsidR="00E03D19" w:rsidRDefault="004F5FFB">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Wszczęcie procedury następuje poprzez wypełnienie formularza „Niebieska Karta – A” </w:t>
      </w:r>
      <w:r>
        <w:rPr>
          <w:rFonts w:ascii="Times New Roman" w:hAnsi="Times New Roman" w:cs="Times New Roman"/>
          <w:color w:val="000000" w:themeColor="text1"/>
        </w:rPr>
        <w:br/>
        <w:t>w obecności osoby, co do którego istnieje podejrzenie, że jest dotknięta przemocą w rodzinie;</w:t>
      </w:r>
    </w:p>
    <w:p w14:paraId="5055BC17" w14:textId="77777777" w:rsidR="00E03D19" w:rsidRDefault="004F5FFB">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W przypadku podejrzenia stosowania przemocy w rodzinie wobec niepełnoletniego ucznia, czynności podejmowane i realizowane w ramach procedury, przeprowadza się w obecności rodzica, opiekuna prawnego lub faktycznego. Jeżeli osobami, wobec których istnieje podejrzenie, że stosują przemoc w rodzinie wobec dziecka są rodzice, opiekunowie prawni lub faktyczni, działania z udziałem ucznia przeprowadza się w obecności pełnoletniej osoby najbliższej.</w:t>
      </w:r>
    </w:p>
    <w:p w14:paraId="041D9ECB" w14:textId="77777777" w:rsidR="00E03D19" w:rsidRDefault="004F5FFB">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Działania z udziałem ucznia, co do którego istnieje podejrzenie, że jest dotknięty przemocą</w:t>
      </w:r>
      <w:r>
        <w:rPr>
          <w:rFonts w:ascii="Times New Roman" w:hAnsi="Times New Roman" w:cs="Times New Roman"/>
          <w:color w:val="000000" w:themeColor="text1"/>
        </w:rPr>
        <w:br/>
        <w:t>w rodzinie, powinny być prowadzone w miarę możliwości w obecności pedagoga/psychologa szkolnego. Po wypełnieniu formularza „Niebieska Karta – A” osobie, co do którego istnieje podejrzenie, że jest dotknięta przemocą w rodzinie, przekazuje się formularz „Niebieska Karta –B”;</w:t>
      </w:r>
    </w:p>
    <w:p w14:paraId="7F617C74" w14:textId="77777777" w:rsidR="00E03D19" w:rsidRDefault="004F5FFB">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14:paraId="59F05C82" w14:textId="77777777" w:rsidR="00E03D19" w:rsidRDefault="004F5FFB">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Wypełniony formularz „Niebieska Karta –A” szkoła przekazuje przewodniczącemu Zespołu Interdyscyplinarnego Do Spraw Przeciwdziałania Przemocy w Rodzinie w Wiązownicy, w terminie nie później niż 5 dni od wszczęcia procedury.</w:t>
      </w:r>
    </w:p>
    <w:p w14:paraId="7519D67E" w14:textId="77777777" w:rsidR="00E03D19" w:rsidRDefault="00E03D19">
      <w:pPr>
        <w:spacing w:line="276" w:lineRule="auto"/>
        <w:jc w:val="both"/>
        <w:rPr>
          <w:rFonts w:ascii="Times New Roman" w:hAnsi="Times New Roman" w:cs="Times New Roman"/>
          <w:b/>
          <w:bCs/>
          <w:sz w:val="22"/>
          <w:szCs w:val="22"/>
        </w:rPr>
      </w:pPr>
    </w:p>
    <w:p w14:paraId="7B4695DB" w14:textId="77777777" w:rsidR="00E03D19" w:rsidRDefault="00E03D19">
      <w:pPr>
        <w:spacing w:line="276" w:lineRule="auto"/>
        <w:jc w:val="both"/>
        <w:rPr>
          <w:rFonts w:ascii="Times New Roman" w:hAnsi="Times New Roman" w:cs="Times New Roman"/>
          <w:b/>
          <w:bCs/>
          <w:sz w:val="22"/>
          <w:szCs w:val="22"/>
        </w:rPr>
      </w:pPr>
    </w:p>
    <w:p w14:paraId="5DEFFCF3" w14:textId="77777777" w:rsidR="00E03D19" w:rsidRDefault="00E03D19">
      <w:pPr>
        <w:spacing w:line="276" w:lineRule="auto"/>
        <w:jc w:val="both"/>
        <w:rPr>
          <w:rFonts w:ascii="Times New Roman" w:hAnsi="Times New Roman" w:cs="Times New Roman"/>
          <w:b/>
          <w:bCs/>
          <w:sz w:val="22"/>
          <w:szCs w:val="22"/>
        </w:rPr>
      </w:pPr>
    </w:p>
    <w:p w14:paraId="5AC7E2FF" w14:textId="77777777" w:rsidR="00E03D19" w:rsidRDefault="00E03D19">
      <w:pPr>
        <w:spacing w:line="276" w:lineRule="auto"/>
        <w:jc w:val="both"/>
        <w:rPr>
          <w:rFonts w:ascii="Times New Roman" w:hAnsi="Times New Roman" w:cs="Times New Roman"/>
          <w:b/>
          <w:bCs/>
          <w:sz w:val="22"/>
          <w:szCs w:val="22"/>
        </w:rPr>
      </w:pPr>
    </w:p>
    <w:p w14:paraId="415C3FFB" w14:textId="77777777" w:rsidR="00E03D19" w:rsidRDefault="00E03D19">
      <w:pPr>
        <w:spacing w:line="276" w:lineRule="auto"/>
        <w:jc w:val="both"/>
        <w:rPr>
          <w:rFonts w:ascii="Times New Roman" w:hAnsi="Times New Roman" w:cs="Times New Roman"/>
          <w:b/>
          <w:bCs/>
          <w:sz w:val="22"/>
          <w:szCs w:val="22"/>
        </w:rPr>
      </w:pPr>
    </w:p>
    <w:p w14:paraId="0B0F56E1" w14:textId="77777777" w:rsidR="00E03D19" w:rsidRDefault="00E03D19">
      <w:pPr>
        <w:spacing w:line="276" w:lineRule="auto"/>
        <w:jc w:val="both"/>
        <w:rPr>
          <w:rFonts w:ascii="Times New Roman" w:hAnsi="Times New Roman" w:cs="Times New Roman"/>
          <w:b/>
          <w:bCs/>
          <w:sz w:val="22"/>
          <w:szCs w:val="22"/>
        </w:rPr>
      </w:pPr>
    </w:p>
    <w:p w14:paraId="6684AF48" w14:textId="77777777" w:rsidR="00E03D19" w:rsidRDefault="004F5FFB">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Podstawa prawna:</w:t>
      </w:r>
    </w:p>
    <w:p w14:paraId="0B454A2E" w14:textId="77777777" w:rsidR="00E03D19" w:rsidRDefault="004F5FFB">
      <w:pPr>
        <w:pStyle w:val="Akapitzlist"/>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Ustawa z dnia 29 lipca 2005 r. o przeciwdziałaniu przemocy domowej (t. j. Dz. U. z 2021 r. poz. 1249 ze zm.)</w:t>
      </w:r>
    </w:p>
    <w:p w14:paraId="7C3B8533" w14:textId="77777777" w:rsidR="00E03D19" w:rsidRDefault="004F5FFB">
      <w:pPr>
        <w:pStyle w:val="Akapitzlist"/>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Rozporządzenie Rady Ministrów z dnia 6 września 2023 r. w sprawie procedury "Niebieskie Karty" oraz wzorów formularzy "Niebieska Karta".</w:t>
      </w:r>
    </w:p>
    <w:p w14:paraId="1271E21A" w14:textId="77777777" w:rsidR="00E03D19" w:rsidRDefault="004F5FFB">
      <w:pPr>
        <w:pStyle w:val="Nagwek1"/>
        <w:spacing w:line="276" w:lineRule="auto"/>
        <w:rPr>
          <w:rFonts w:ascii="Times New Roman" w:hAnsi="Times New Roman" w:cs="Times New Roman"/>
        </w:rPr>
      </w:pPr>
      <w:bookmarkStart w:id="14" w:name="_Toc149912270"/>
      <w:r>
        <w:rPr>
          <w:rFonts w:ascii="Times New Roman" w:hAnsi="Times New Roman" w:cs="Times New Roman"/>
        </w:rPr>
        <w:t>XV. Ważne telefony i adresy</w:t>
      </w:r>
      <w:bookmarkEnd w:id="14"/>
    </w:p>
    <w:p w14:paraId="35FBBA91" w14:textId="77777777" w:rsidR="00E03D19" w:rsidRDefault="00E03D19">
      <w:pPr>
        <w:jc w:val="both"/>
        <w:rPr>
          <w:rFonts w:ascii="Times New Roman" w:hAnsi="Times New Roman" w:cs="Times New Roman"/>
          <w:sz w:val="22"/>
          <w:szCs w:val="22"/>
        </w:rPr>
      </w:pPr>
    </w:p>
    <w:p w14:paraId="15310C38" w14:textId="77777777" w:rsidR="00E03D19" w:rsidRDefault="004F5FFB">
      <w:pPr>
        <w:pBdr>
          <w:top w:val="dotted" w:sz="6" w:space="1" w:color="3E762A"/>
          <w:left w:val="dotted" w:sz="6" w:space="0" w:color="3E762A"/>
          <w:bottom w:val="dotted" w:sz="6" w:space="1" w:color="3E762A"/>
          <w:right w:val="dotted" w:sz="6" w:space="4" w:color="3E762A"/>
        </w:pBdr>
        <w:ind w:left="1560" w:right="1417"/>
        <w:jc w:val="center"/>
        <w:rPr>
          <w:rFonts w:ascii="Times New Roman" w:hAnsi="Times New Roman" w:cs="Times New Roman"/>
          <w:sz w:val="22"/>
          <w:szCs w:val="22"/>
        </w:rPr>
      </w:pPr>
      <w:r>
        <w:rPr>
          <w:rFonts w:ascii="Times New Roman" w:hAnsi="Times New Roman" w:cs="Times New Roman"/>
          <w:sz w:val="22"/>
          <w:szCs w:val="22"/>
        </w:rPr>
        <w:t>Gminny Zespół Interdyscyplinarny ds. Przeciwdziałania Przemocy w Rodzinie</w:t>
      </w:r>
    </w:p>
    <w:p w14:paraId="15AE7505" w14:textId="77777777" w:rsidR="00E03D19" w:rsidRDefault="004F5FFB">
      <w:pPr>
        <w:pBdr>
          <w:top w:val="dotted" w:sz="6" w:space="1" w:color="3E762A"/>
          <w:left w:val="dotted" w:sz="6" w:space="0" w:color="3E762A"/>
          <w:bottom w:val="dotted" w:sz="6" w:space="1" w:color="3E762A"/>
          <w:right w:val="dotted" w:sz="6" w:space="4" w:color="3E762A"/>
        </w:pBdr>
        <w:ind w:left="1560" w:right="1417"/>
        <w:jc w:val="center"/>
        <w:rPr>
          <w:rFonts w:ascii="Times New Roman" w:hAnsi="Times New Roman" w:cs="Times New Roman"/>
          <w:sz w:val="22"/>
          <w:szCs w:val="22"/>
        </w:rPr>
      </w:pPr>
      <w:r>
        <w:rPr>
          <w:rFonts w:ascii="Times New Roman" w:hAnsi="Times New Roman" w:cs="Times New Roman"/>
          <w:sz w:val="22"/>
          <w:szCs w:val="22"/>
        </w:rPr>
        <w:t>ul. Warszawska 15, 37-522 Wiązownica</w:t>
      </w:r>
    </w:p>
    <w:p w14:paraId="60CC0EE4" w14:textId="77777777" w:rsidR="00E03D19" w:rsidRDefault="004F5FFB">
      <w:pPr>
        <w:pBdr>
          <w:top w:val="dotted" w:sz="6" w:space="1" w:color="3E762A"/>
          <w:left w:val="dotted" w:sz="6" w:space="0" w:color="3E762A"/>
          <w:bottom w:val="dotted" w:sz="6" w:space="1" w:color="3E762A"/>
          <w:right w:val="dotted" w:sz="6" w:space="4" w:color="3E762A"/>
        </w:pBdr>
        <w:ind w:left="1560" w:right="1417"/>
        <w:jc w:val="center"/>
        <w:rPr>
          <w:rFonts w:ascii="Times New Roman" w:hAnsi="Times New Roman" w:cs="Times New Roman"/>
          <w:sz w:val="22"/>
          <w:szCs w:val="22"/>
        </w:rPr>
      </w:pPr>
      <w:r>
        <w:rPr>
          <w:rFonts w:ascii="Times New Roman" w:hAnsi="Times New Roman" w:cs="Times New Roman"/>
          <w:sz w:val="22"/>
          <w:szCs w:val="22"/>
        </w:rPr>
        <w:t>telefon (16) 622 36 31, 622 36 22</w:t>
      </w:r>
    </w:p>
    <w:p w14:paraId="0F642503" w14:textId="77777777" w:rsidR="00E03D19" w:rsidRDefault="004F5FFB">
      <w:pPr>
        <w:pBdr>
          <w:top w:val="dotted" w:sz="6" w:space="1" w:color="3E762A"/>
          <w:left w:val="dotted" w:sz="6" w:space="0" w:color="3E762A"/>
          <w:bottom w:val="dotted" w:sz="6" w:space="1" w:color="3E762A"/>
          <w:right w:val="dotted" w:sz="6" w:space="4" w:color="3E762A"/>
        </w:pBdr>
        <w:ind w:left="1560" w:right="1417"/>
        <w:jc w:val="center"/>
        <w:rPr>
          <w:rFonts w:ascii="Times New Roman" w:hAnsi="Times New Roman" w:cs="Times New Roman"/>
          <w:sz w:val="22"/>
          <w:szCs w:val="22"/>
        </w:rPr>
      </w:pPr>
      <w:r>
        <w:rPr>
          <w:rFonts w:ascii="Times New Roman" w:hAnsi="Times New Roman" w:cs="Times New Roman"/>
          <w:sz w:val="22"/>
          <w:szCs w:val="22"/>
        </w:rPr>
        <w:t xml:space="preserve">e-mail: </w:t>
      </w:r>
      <w:r>
        <w:rPr>
          <w:rStyle w:val="Hipercze"/>
          <w:rFonts w:ascii="Times New Roman" w:hAnsi="Times New Roman" w:cs="Times New Roman"/>
          <w:sz w:val="22"/>
          <w:szCs w:val="22"/>
          <w:shd w:val="clear" w:color="auto" w:fill="FFFFFF"/>
        </w:rPr>
        <w:t>sekretariat@wiazownica.com</w:t>
      </w:r>
    </w:p>
    <w:p w14:paraId="0FEC91F3" w14:textId="77777777" w:rsidR="00E03D19" w:rsidRDefault="00E03D19">
      <w:pPr>
        <w:jc w:val="both"/>
        <w:rPr>
          <w:rFonts w:ascii="Times New Roman" w:hAnsi="Times New Roman" w:cs="Times New Roman"/>
          <w:b/>
          <w:bCs/>
          <w:color w:val="000000" w:themeColor="text1"/>
          <w:sz w:val="22"/>
          <w:szCs w:val="22"/>
        </w:rPr>
      </w:pPr>
    </w:p>
    <w:p w14:paraId="01A7D10D" w14:textId="77777777" w:rsidR="00E03D19" w:rsidRDefault="004F5FFB">
      <w:pPr>
        <w:spacing w:line="276" w:lineRule="auto"/>
        <w:jc w:val="both"/>
        <w:rPr>
          <w:rFonts w:ascii="Times New Roman" w:hAnsi="Times New Roman" w:cs="Times New Roman"/>
          <w:b/>
          <w:bCs/>
          <w:color w:val="3E762A" w:themeColor="accent1" w:themeShade="BF"/>
          <w:sz w:val="22"/>
          <w:szCs w:val="22"/>
        </w:rPr>
      </w:pPr>
      <w:r>
        <w:rPr>
          <w:rFonts w:ascii="Times New Roman" w:hAnsi="Times New Roman" w:cs="Times New Roman"/>
          <w:b/>
          <w:bCs/>
          <w:color w:val="3E762A" w:themeColor="accent1" w:themeShade="BF"/>
          <w:sz w:val="22"/>
          <w:szCs w:val="22"/>
        </w:rPr>
        <w:t>Pozostałe pomocne numery telefonu dla osób dotkniętych przemocą:</w:t>
      </w:r>
    </w:p>
    <w:p w14:paraId="1E0B94ED"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Telefon Zaufania</w:t>
      </w:r>
      <w:r>
        <w:rPr>
          <w:rFonts w:ascii="Times New Roman" w:hAnsi="Times New Roman" w:cs="Times New Roman"/>
          <w:color w:val="000000" w:themeColor="text1"/>
        </w:rPr>
        <w:t xml:space="preserve"> - 19 288 (linia dostępna od poniedziałku do piątku w godz. 20:00 - 08:00; w soboty, niedziele i święta - całodobowo); </w:t>
      </w:r>
    </w:p>
    <w:p w14:paraId="3D5CFA3A" w14:textId="77777777" w:rsidR="00E03D19" w:rsidRDefault="00E03D19">
      <w:pPr>
        <w:pStyle w:val="Akapitzlist"/>
        <w:spacing w:after="120"/>
        <w:ind w:left="709"/>
        <w:jc w:val="both"/>
        <w:rPr>
          <w:rFonts w:ascii="Times New Roman" w:hAnsi="Times New Roman" w:cs="Times New Roman"/>
          <w:color w:val="000000" w:themeColor="text1"/>
        </w:rPr>
      </w:pPr>
    </w:p>
    <w:p w14:paraId="32F855E8"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Ogólnopolskie Pogotowie dla Ofiar Przemocy w Rodzinie „Niebieska Linia</w:t>
      </w:r>
      <w:r>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7C04645E" w14:textId="77777777" w:rsidR="00E03D19" w:rsidRDefault="00E03D19">
      <w:pPr>
        <w:pStyle w:val="Akapitzlist"/>
        <w:spacing w:after="120"/>
        <w:ind w:left="709"/>
        <w:jc w:val="both"/>
        <w:rPr>
          <w:rFonts w:ascii="Times New Roman" w:hAnsi="Times New Roman" w:cs="Times New Roman"/>
          <w:color w:val="000000" w:themeColor="text1"/>
        </w:rPr>
      </w:pPr>
    </w:p>
    <w:p w14:paraId="4F8B681A"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Ogólnopolskie Pogotowie dla Ofiar Przemocy w Rodzinie „Niebieska Linia” Instytutu Psychologii Zdrowia</w:t>
      </w:r>
      <w:r>
        <w:rPr>
          <w:rFonts w:ascii="Times New Roman" w:hAnsi="Times New Roman" w:cs="Times New Roman"/>
          <w:color w:val="000000" w:themeColor="text1"/>
        </w:rPr>
        <w:t xml:space="preserve"> – tel. (22) 668 70 00 oraz 116 123 (linia dostępna 24 godziny na dobę i przez siedem dni w tygodniu); </w:t>
      </w:r>
    </w:p>
    <w:p w14:paraId="32259453" w14:textId="77777777" w:rsidR="00E03D19" w:rsidRDefault="00E03D19">
      <w:pPr>
        <w:pStyle w:val="Akapitzlist"/>
        <w:spacing w:after="120"/>
        <w:ind w:left="709"/>
        <w:jc w:val="both"/>
        <w:rPr>
          <w:rFonts w:ascii="Times New Roman" w:hAnsi="Times New Roman" w:cs="Times New Roman"/>
          <w:color w:val="000000" w:themeColor="text1"/>
        </w:rPr>
      </w:pPr>
    </w:p>
    <w:p w14:paraId="66B7F6B0"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Fundacja </w:t>
      </w:r>
      <w:proofErr w:type="spellStart"/>
      <w:r>
        <w:rPr>
          <w:rFonts w:ascii="Times New Roman" w:hAnsi="Times New Roman" w:cs="Times New Roman"/>
          <w:b/>
          <w:bCs/>
          <w:color w:val="000000" w:themeColor="text1"/>
        </w:rPr>
        <w:t>Feminoteka</w:t>
      </w:r>
      <w:proofErr w:type="spellEnd"/>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 Telefon </w:t>
      </w:r>
      <w:proofErr w:type="spellStart"/>
      <w:r>
        <w:rPr>
          <w:rFonts w:ascii="Times New Roman" w:hAnsi="Times New Roman" w:cs="Times New Roman"/>
          <w:color w:val="000000" w:themeColor="text1"/>
        </w:rPr>
        <w:t>przeciwprzemocowy</w:t>
      </w:r>
      <w:proofErr w:type="spellEnd"/>
      <w:r>
        <w:rPr>
          <w:rFonts w:ascii="Times New Roman" w:hAnsi="Times New Roman" w:cs="Times New Roman"/>
          <w:color w:val="000000" w:themeColor="text1"/>
        </w:rPr>
        <w:t xml:space="preserve"> dla kobiet doświadczających przemocy (w tym kobiet transseksualnych) – tel. 888 88 33 88 (telefon czynny od poniedziałku do piątku w godz. 11 – 19); </w:t>
      </w:r>
    </w:p>
    <w:p w14:paraId="3A7FA32B" w14:textId="77777777" w:rsidR="00E03D19" w:rsidRDefault="00E03D19">
      <w:pPr>
        <w:pStyle w:val="Akapitzlist"/>
        <w:spacing w:after="120"/>
        <w:ind w:left="709"/>
        <w:jc w:val="both"/>
        <w:rPr>
          <w:rFonts w:ascii="Times New Roman" w:hAnsi="Times New Roman" w:cs="Times New Roman"/>
          <w:color w:val="000000" w:themeColor="text1"/>
        </w:rPr>
      </w:pPr>
    </w:p>
    <w:p w14:paraId="4DA36B4F"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Centrum Praw Kobiet</w:t>
      </w:r>
      <w:r>
        <w:rPr>
          <w:rFonts w:ascii="Times New Roman" w:hAnsi="Times New Roman" w:cs="Times New Roman"/>
          <w:color w:val="000000" w:themeColor="text1"/>
        </w:rPr>
        <w:t xml:space="preserve"> – tel. 800 107 777 (telefon interwencyjny czynny całą dobę; po połączeniu należy wybrać 1 i potem 3); </w:t>
      </w:r>
    </w:p>
    <w:p w14:paraId="11588281" w14:textId="77777777" w:rsidR="00E03D19" w:rsidRDefault="00E03D19">
      <w:pPr>
        <w:pStyle w:val="Akapitzlist"/>
        <w:spacing w:after="120"/>
        <w:ind w:left="709"/>
        <w:jc w:val="both"/>
        <w:rPr>
          <w:rFonts w:ascii="Times New Roman" w:hAnsi="Times New Roman" w:cs="Times New Roman"/>
          <w:color w:val="000000" w:themeColor="text1"/>
        </w:rPr>
      </w:pPr>
    </w:p>
    <w:p w14:paraId="0B934950"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Fundacja Dajemy Dzieciom Siłę</w:t>
      </w:r>
      <w:r>
        <w:rPr>
          <w:rFonts w:ascii="Times New Roman" w:hAnsi="Times New Roman" w:cs="Times New Roman"/>
          <w:color w:val="000000" w:themeColor="text1"/>
        </w:rPr>
        <w:t xml:space="preserve"> – Telefon zaufania dla dzieci i młodzieży – tel. 116 111 (linia dostępna 24 godziny na dobę i przez siedem dni w tygodniu) oraz Telefon dla rodziców i nauczycieli, którzy potrzebują wsparcia i informacji w zakresie przeciwdziałania i pomocy psychologicznej dzieciom przeżywającym kłopoty i trudności takie jak: agresja i przemoc w szkole – tel. 800 100 100 (linia czynna od poniedziałku do piątku, w godz. 12 – 15); </w:t>
      </w:r>
    </w:p>
    <w:p w14:paraId="2C702940" w14:textId="77777777" w:rsidR="00E03D19" w:rsidRDefault="00E03D19">
      <w:pPr>
        <w:pStyle w:val="Akapitzlist"/>
        <w:spacing w:after="120"/>
        <w:ind w:left="709"/>
        <w:jc w:val="both"/>
        <w:rPr>
          <w:rFonts w:ascii="Times New Roman" w:hAnsi="Times New Roman" w:cs="Times New Roman"/>
          <w:color w:val="000000" w:themeColor="text1"/>
        </w:rPr>
      </w:pPr>
    </w:p>
    <w:p w14:paraId="65EB5603"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Dziecięcy Telefon Zaufania Rzecznika Praw Dziecka</w:t>
      </w:r>
      <w:r>
        <w:rPr>
          <w:rFonts w:ascii="Times New Roman" w:hAnsi="Times New Roman" w:cs="Times New Roman"/>
          <w:color w:val="000000" w:themeColor="text1"/>
        </w:rPr>
        <w:t xml:space="preserve"> – tel. 800 12 12 12 (linia dostępna 24 godziny na dobę i przez siedem dni w tygodniu);</w:t>
      </w:r>
    </w:p>
    <w:p w14:paraId="104FA229" w14:textId="77777777" w:rsidR="00E03D19" w:rsidRDefault="00E03D19">
      <w:pPr>
        <w:pStyle w:val="Akapitzlist"/>
        <w:spacing w:after="120"/>
        <w:ind w:left="709"/>
        <w:jc w:val="both"/>
        <w:rPr>
          <w:rFonts w:ascii="Times New Roman" w:hAnsi="Times New Roman" w:cs="Times New Roman"/>
          <w:color w:val="000000" w:themeColor="text1"/>
        </w:rPr>
      </w:pPr>
    </w:p>
    <w:p w14:paraId="5A0CB60A"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Anonimowa Policyjna Linia Specjalna „Zatrzymaj Przemoc”</w:t>
      </w:r>
      <w:r>
        <w:rPr>
          <w:rFonts w:ascii="Times New Roman" w:hAnsi="Times New Roman" w:cs="Times New Roman"/>
          <w:color w:val="000000" w:themeColor="text1"/>
        </w:rPr>
        <w:t xml:space="preserve"> – tel. 800 120 148 – (bezpłatna linia dostępna 24 godziny na dobę i przez siedem dni w tygodniu); </w:t>
      </w:r>
    </w:p>
    <w:p w14:paraId="34B091D9" w14:textId="77777777" w:rsidR="00E03D19" w:rsidRDefault="00E03D19">
      <w:pPr>
        <w:pStyle w:val="Akapitzlist"/>
        <w:spacing w:after="120"/>
        <w:ind w:left="709"/>
        <w:jc w:val="both"/>
        <w:rPr>
          <w:rFonts w:ascii="Times New Roman" w:hAnsi="Times New Roman" w:cs="Times New Roman"/>
          <w:color w:val="000000" w:themeColor="text1"/>
        </w:rPr>
      </w:pPr>
    </w:p>
    <w:p w14:paraId="74D8011A"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lastRenderedPageBreak/>
        <w:t>Linia wsparcia psychologicznego Polskiego Czerwonego Krzyża</w:t>
      </w:r>
      <w:r>
        <w:rPr>
          <w:rFonts w:ascii="Times New Roman" w:hAnsi="Times New Roman" w:cs="Times New Roman"/>
          <w:color w:val="000000" w:themeColor="text1"/>
        </w:rPr>
        <w:t xml:space="preserve"> – tel. (22) 230 22 07 (linia dostępna od poniedziałku do piątku w godz. 16 – 20); </w:t>
      </w:r>
    </w:p>
    <w:p w14:paraId="1DAF4965" w14:textId="77777777" w:rsidR="00E03D19" w:rsidRDefault="00E03D19">
      <w:pPr>
        <w:pStyle w:val="Akapitzlist"/>
        <w:spacing w:after="120"/>
        <w:ind w:left="709"/>
        <w:jc w:val="both"/>
        <w:rPr>
          <w:rFonts w:ascii="Times New Roman" w:hAnsi="Times New Roman" w:cs="Times New Roman"/>
          <w:color w:val="000000" w:themeColor="text1"/>
        </w:rPr>
      </w:pPr>
    </w:p>
    <w:p w14:paraId="689F6069" w14:textId="77777777" w:rsidR="00E03D19" w:rsidRDefault="004F5FFB">
      <w:pPr>
        <w:pStyle w:val="Akapitzlist"/>
        <w:numPr>
          <w:ilvl w:val="0"/>
          <w:numId w:val="25"/>
        </w:numPr>
        <w:spacing w:after="120"/>
        <w:ind w:left="709"/>
        <w:jc w:val="both"/>
        <w:rPr>
          <w:rFonts w:ascii="Times New Roman" w:hAnsi="Times New Roman" w:cs="Times New Roman"/>
          <w:color w:val="000000" w:themeColor="text1"/>
        </w:rPr>
      </w:pPr>
      <w:r>
        <w:rPr>
          <w:rFonts w:ascii="Times New Roman" w:hAnsi="Times New Roman" w:cs="Times New Roman"/>
          <w:b/>
          <w:bCs/>
          <w:color w:val="000000" w:themeColor="text1"/>
        </w:rPr>
        <w:t>Bezpłatna aplikacja mobilna „Twój parasol</w:t>
      </w:r>
      <w:r>
        <w:rPr>
          <w:rFonts w:ascii="Times New Roman" w:hAnsi="Times New Roman" w:cs="Times New Roman"/>
          <w:color w:val="000000" w:themeColor="text1"/>
        </w:rPr>
        <w:t>” – https://twojparasol.com/.</w:t>
      </w:r>
    </w:p>
    <w:p w14:paraId="4542893D" w14:textId="77777777" w:rsidR="00E03D19" w:rsidRDefault="004F5FFB">
      <w:pPr>
        <w:pStyle w:val="Nagwek1"/>
        <w:spacing w:line="276" w:lineRule="auto"/>
        <w:jc w:val="both"/>
        <w:rPr>
          <w:rFonts w:ascii="Times New Roman" w:hAnsi="Times New Roman" w:cs="Times New Roman"/>
        </w:rPr>
      </w:pPr>
      <w:bookmarkStart w:id="15" w:name="_Toc149912271"/>
      <w:r>
        <w:rPr>
          <w:rFonts w:ascii="Times New Roman" w:hAnsi="Times New Roman" w:cs="Times New Roman"/>
        </w:rPr>
        <w:t xml:space="preserve">XVI. </w:t>
      </w:r>
      <w:bookmarkEnd w:id="15"/>
      <w:r>
        <w:rPr>
          <w:rFonts w:ascii="Times New Roman" w:eastAsia="Times New Roman" w:hAnsi="Times New Roman" w:cs="Times New Roman"/>
          <w:lang w:eastAsia="pl-PL"/>
        </w:rPr>
        <w:t>Zasady stosowania, aktualizacji i przeglądu Standardów</w:t>
      </w:r>
    </w:p>
    <w:p w14:paraId="2497D4FC" w14:textId="77777777" w:rsidR="00E03D19" w:rsidRDefault="00E03D19">
      <w:pPr>
        <w:rPr>
          <w:rFonts w:cs="Arial"/>
          <w:b/>
          <w:bCs/>
        </w:rPr>
      </w:pPr>
    </w:p>
    <w:p w14:paraId="6FD289A2" w14:textId="77777777" w:rsidR="00E03D19" w:rsidRDefault="004F5FFB">
      <w:pPr>
        <w:numPr>
          <w:ilvl w:val="0"/>
          <w:numId w:val="32"/>
        </w:numPr>
        <w:spacing w:line="276" w:lineRule="auto"/>
        <w:jc w:val="both"/>
        <w:rPr>
          <w:rFonts w:ascii="Times New Roman" w:hAnsi="Times New Roman"/>
          <w:sz w:val="22"/>
          <w:szCs w:val="22"/>
        </w:rPr>
      </w:pPr>
      <w:r>
        <w:rPr>
          <w:rFonts w:ascii="Times New Roman" w:hAnsi="Times New Roman" w:cs="Arial"/>
          <w:sz w:val="22"/>
          <w:szCs w:val="22"/>
        </w:rPr>
        <w:t xml:space="preserve">Osobą odpowiedzialną za przygotowanie personelu do stosowania standardów jest dyrektor szkoły. Pracownicy i nauczyciele zostali przeszkoleni ze Standardów Ochrony Małoletnich. </w:t>
      </w:r>
    </w:p>
    <w:p w14:paraId="7AF6EDA1" w14:textId="77777777" w:rsidR="00E03D19" w:rsidRDefault="004F5FFB">
      <w:pPr>
        <w:numPr>
          <w:ilvl w:val="0"/>
          <w:numId w:val="32"/>
        </w:numPr>
        <w:spacing w:line="276" w:lineRule="auto"/>
        <w:jc w:val="both"/>
        <w:rPr>
          <w:rFonts w:ascii="Times New Roman" w:hAnsi="Times New Roman"/>
          <w:sz w:val="22"/>
          <w:szCs w:val="22"/>
        </w:rPr>
      </w:pPr>
      <w:r>
        <w:rPr>
          <w:rFonts w:ascii="Times New Roman" w:hAnsi="Times New Roman" w:cs="Arial"/>
          <w:sz w:val="22"/>
          <w:szCs w:val="22"/>
        </w:rPr>
        <w:t xml:space="preserve">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 </w:t>
      </w:r>
    </w:p>
    <w:p w14:paraId="6E073B56" w14:textId="77777777" w:rsidR="00E03D19" w:rsidRDefault="004F5FFB">
      <w:pPr>
        <w:numPr>
          <w:ilvl w:val="0"/>
          <w:numId w:val="32"/>
        </w:numPr>
        <w:spacing w:after="0" w:line="276" w:lineRule="auto"/>
        <w:jc w:val="both"/>
      </w:pPr>
      <w:r>
        <w:rPr>
          <w:rFonts w:ascii="Times New Roman" w:hAnsi="Times New Roman" w:cs="Times New Roman"/>
          <w:sz w:val="22"/>
          <w:szCs w:val="22"/>
        </w:rPr>
        <w:t xml:space="preserve">Wszelkie procedury i dokumenty związane z wprowadzeniem Standardów są udostępniane personelowi, małoletnim i ich rodzicom podczas zapoznawania i zobowiązania do stosowania (zgodnie z poniższymi zasadami), a następnie na żądanie w dowolnym momencie. Dokumenty te można również znaleźć na stronie internetowej szkoły pod adresem: </w:t>
      </w:r>
      <w:hyperlink r:id="rId7">
        <w:r>
          <w:rPr>
            <w:rStyle w:val="Hipercze"/>
            <w:rFonts w:ascii="Times New Roman" w:hAnsi="Times New Roman" w:cs="Times New Roman"/>
            <w:sz w:val="22"/>
            <w:szCs w:val="22"/>
          </w:rPr>
          <w:t>www.zszapalow.szkolna.net</w:t>
        </w:r>
      </w:hyperlink>
      <w:r>
        <w:rPr>
          <w:rFonts w:ascii="Times New Roman" w:hAnsi="Times New Roman" w:cs="Times New Roman"/>
          <w:sz w:val="22"/>
          <w:szCs w:val="22"/>
        </w:rPr>
        <w:t>.</w:t>
      </w:r>
    </w:p>
    <w:p w14:paraId="267C4A34" w14:textId="77777777" w:rsidR="00E03D19" w:rsidRDefault="004F5FFB">
      <w:pPr>
        <w:numPr>
          <w:ilvl w:val="0"/>
          <w:numId w:val="32"/>
        </w:numPr>
        <w:spacing w:after="0" w:line="276" w:lineRule="auto"/>
        <w:jc w:val="both"/>
      </w:pPr>
      <w:r>
        <w:rPr>
          <w:rFonts w:ascii="Times New Roman" w:hAnsi="Times New Roman" w:cs="Times New Roman"/>
          <w:sz w:val="22"/>
          <w:szCs w:val="22"/>
        </w:rPr>
        <w:t>Wersja skrócona Standardów (dla małoletnich) dostępna jest korytarzu szkolnym w formie gazetki oraz w pokoju nauczycielskim oraz w gabinecie pedagoga i psychologa szkolnego.</w:t>
      </w:r>
    </w:p>
    <w:p w14:paraId="09377F64" w14:textId="77777777" w:rsidR="00E03D19" w:rsidRDefault="004F5FFB">
      <w:pPr>
        <w:numPr>
          <w:ilvl w:val="0"/>
          <w:numId w:val="32"/>
        </w:numPr>
        <w:spacing w:after="0" w:line="276" w:lineRule="auto"/>
        <w:jc w:val="both"/>
      </w:pPr>
      <w:r>
        <w:rPr>
          <w:rFonts w:ascii="Times New Roman" w:hAnsi="Times New Roman" w:cs="Times New Roman"/>
          <w:sz w:val="22"/>
          <w:szCs w:val="22"/>
        </w:rPr>
        <w:t>Każdy pracownik ma obowiązek zapoznać się ze Standardami po zawarciu umowy o pracę,</w:t>
      </w:r>
      <w:r>
        <w:rPr>
          <w:rFonts w:ascii="Times New Roman" w:hAnsi="Times New Roman" w:cs="Times New Roman"/>
          <w:sz w:val="22"/>
          <w:szCs w:val="22"/>
        </w:rPr>
        <w:br/>
        <w:t>a fakt zapoznania się i przyjęcia do st</w:t>
      </w:r>
      <w:r>
        <w:rPr>
          <w:rFonts w:ascii="Times New Roman" w:hAnsi="Times New Roman" w:cs="Times New Roman"/>
          <w:color w:val="000000"/>
          <w:sz w:val="22"/>
          <w:szCs w:val="22"/>
        </w:rPr>
        <w:t>osowania poświadcza podpisem na liście</w:t>
      </w:r>
      <w:r>
        <w:rPr>
          <w:rFonts w:ascii="Times New Roman" w:hAnsi="Times New Roman" w:cs="Times New Roman"/>
          <w:color w:val="000000"/>
          <w:sz w:val="22"/>
          <w:szCs w:val="22"/>
        </w:rPr>
        <w:br/>
        <w:t>dostępnej w sekretariacie oraz poprzez złożenie do akt osobowych oświadczenia.</w:t>
      </w:r>
    </w:p>
    <w:p w14:paraId="311ED248" w14:textId="77777777" w:rsidR="00E03D19" w:rsidRDefault="004F5FFB">
      <w:pPr>
        <w:numPr>
          <w:ilvl w:val="0"/>
          <w:numId w:val="32"/>
        </w:numPr>
        <w:spacing w:after="0" w:line="276" w:lineRule="auto"/>
        <w:jc w:val="both"/>
        <w:rPr>
          <w:color w:val="000000"/>
        </w:rPr>
      </w:pPr>
      <w:r>
        <w:rPr>
          <w:rFonts w:ascii="Times New Roman" w:hAnsi="Times New Roman" w:cs="Times New Roman"/>
          <w:color w:val="000000"/>
          <w:sz w:val="22"/>
          <w:szCs w:val="22"/>
        </w:rPr>
        <w:t>Rodzice/opiekunowie uczniów zapoznawani są ze Standardami podczas zebrań z rodzicami, każdorazowo na początku roku szkolnego, przy czym pierwsze zapoznanie nastąpi niezwłocznie po opracowaniu i wprowadzeniu Standardów, nie później niż w ciągu 30 dni. Zapoznanie się z wyżej wymienionymi dokumentami każda osoba potwierdza swoim podpisem na liście. W przypadku nieobecności rodzica na wywiadówce wychowawca przekazuje informację o konieczności zapoznania się ze Standardami za pośrednictwem dziennika elektronicznego.</w:t>
      </w:r>
    </w:p>
    <w:p w14:paraId="0675DB6B" w14:textId="77777777" w:rsidR="00E03D19" w:rsidRDefault="004F5FFB">
      <w:pPr>
        <w:numPr>
          <w:ilvl w:val="0"/>
          <w:numId w:val="32"/>
        </w:numPr>
        <w:spacing w:after="0" w:line="276" w:lineRule="auto"/>
        <w:jc w:val="both"/>
        <w:rPr>
          <w:color w:val="000000"/>
        </w:rPr>
      </w:pPr>
      <w:r>
        <w:rPr>
          <w:rFonts w:ascii="Times New Roman" w:hAnsi="Times New Roman" w:cs="Times New Roman"/>
          <w:color w:val="000000"/>
          <w:sz w:val="22"/>
          <w:szCs w:val="22"/>
        </w:rPr>
        <w:t xml:space="preserve">Uczniowie zapoznawani są ze Standardami podczas jednych z zajęć z wychowawcą realizowanych w miesiącu wrześniu każdego roku, przy czym pierwsze zapoznanie nastąpi niezwłocznie po opracowaniu i wprowadzeniu Standardów, nie później niż w ciągu 30 dni. Za potwierdzenie faktu zaznajomienia się z dokumentami służy lista uczniów. </w:t>
      </w:r>
    </w:p>
    <w:p w14:paraId="726F4161" w14:textId="77777777" w:rsidR="00E03D19" w:rsidRDefault="004F5FFB">
      <w:pPr>
        <w:numPr>
          <w:ilvl w:val="0"/>
          <w:numId w:val="32"/>
        </w:numPr>
        <w:spacing w:line="276" w:lineRule="auto"/>
        <w:jc w:val="both"/>
      </w:pPr>
      <w:r>
        <w:rPr>
          <w:rFonts w:ascii="Times New Roman" w:hAnsi="Times New Roman" w:cs="Times New Roman"/>
          <w:color w:val="000000" w:themeColor="text1"/>
          <w:sz w:val="22"/>
          <w:szCs w:val="22"/>
        </w:rPr>
        <w:t xml:space="preserve">Dyrektor Szkoły Podstawowej im. Jana Pawła II w Zapałowie </w:t>
      </w:r>
      <w:r>
        <w:rPr>
          <w:rFonts w:ascii="Times New Roman" w:hAnsi="Times New Roman" w:cs="Times New Roman"/>
          <w:b/>
          <w:bCs/>
          <w:color w:val="000000"/>
          <w:sz w:val="22"/>
          <w:szCs w:val="22"/>
        </w:rPr>
        <w:t>wyznacza pedagoga</w:t>
      </w:r>
      <w:r>
        <w:rPr>
          <w:rFonts w:ascii="Times New Roman" w:hAnsi="Times New Roman" w:cs="Times New Roman"/>
          <w:b/>
          <w:bCs/>
          <w:color w:val="000000"/>
          <w:sz w:val="22"/>
          <w:szCs w:val="22"/>
        </w:rPr>
        <w:br/>
        <w:t>i psychologa szkolnego, koordynatora do spraw bezpieczeństwa, nauczyciela informatyki</w:t>
      </w:r>
      <w:r>
        <w:rPr>
          <w:rFonts w:ascii="Times New Roman" w:hAnsi="Times New Roman" w:cs="Times New Roman"/>
          <w:color w:val="000000" w:themeColor="text1"/>
          <w:sz w:val="22"/>
          <w:szCs w:val="22"/>
        </w:rPr>
        <w:t xml:space="preserve"> jako osoby odpowiedzialne za Standardy Ochrony Małoletnich. Do obowiązków wyżej wymienionych osób należy:</w:t>
      </w:r>
    </w:p>
    <w:p w14:paraId="312C1835" w14:textId="77777777" w:rsidR="00E03D19" w:rsidRDefault="004F5FFB">
      <w:pPr>
        <w:pStyle w:val="Akapitzlist"/>
        <w:spacing w:line="276" w:lineRule="auto"/>
        <w:jc w:val="both"/>
      </w:pPr>
      <w:r>
        <w:rPr>
          <w:rFonts w:ascii="Times New Roman" w:hAnsi="Times New Roman" w:cs="Times New Roman"/>
          <w:color w:val="000000" w:themeColor="text1"/>
        </w:rPr>
        <w:t xml:space="preserve">- monitorowanie realizacji Standardów, </w:t>
      </w:r>
    </w:p>
    <w:p w14:paraId="03A96760" w14:textId="77777777" w:rsidR="00E03D19" w:rsidRDefault="004F5FFB">
      <w:pPr>
        <w:pStyle w:val="Akapitzlist"/>
        <w:spacing w:line="276" w:lineRule="auto"/>
        <w:jc w:val="both"/>
      </w:pPr>
      <w:r>
        <w:rPr>
          <w:rFonts w:ascii="Times New Roman" w:hAnsi="Times New Roman" w:cs="Times New Roman"/>
          <w:color w:val="000000" w:themeColor="text1"/>
        </w:rPr>
        <w:t xml:space="preserve">- reagowanie na sygnały naruszenia niniejszych Standardów, </w:t>
      </w:r>
    </w:p>
    <w:p w14:paraId="14EF713E" w14:textId="77777777" w:rsidR="00E03D19" w:rsidRDefault="004F5FFB">
      <w:pPr>
        <w:pStyle w:val="Akapitzlist"/>
        <w:spacing w:line="276" w:lineRule="auto"/>
        <w:jc w:val="both"/>
      </w:pPr>
      <w:r>
        <w:rPr>
          <w:rFonts w:ascii="Times New Roman" w:hAnsi="Times New Roman" w:cs="Times New Roman"/>
          <w:color w:val="000000" w:themeColor="text1"/>
        </w:rPr>
        <w:t>- prowadzenie rejestru zgłoszeń,</w:t>
      </w:r>
    </w:p>
    <w:p w14:paraId="40D8272C" w14:textId="77777777" w:rsidR="00E03D19" w:rsidRDefault="004F5FFB">
      <w:pPr>
        <w:pStyle w:val="Akapitzlist"/>
        <w:spacing w:line="276" w:lineRule="auto"/>
        <w:jc w:val="both"/>
      </w:pPr>
      <w:r>
        <w:rPr>
          <w:rFonts w:ascii="Times New Roman" w:hAnsi="Times New Roman" w:cs="Times New Roman"/>
          <w:color w:val="000000" w:themeColor="text1"/>
        </w:rPr>
        <w:t>- proponowanie zmian z niniejszych standardach.</w:t>
      </w:r>
    </w:p>
    <w:p w14:paraId="3F63A00C" w14:textId="77777777" w:rsidR="00E03D19" w:rsidRDefault="004F5FFB">
      <w:pPr>
        <w:spacing w:line="276" w:lineRule="auto"/>
        <w:ind w:left="720"/>
        <w:jc w:val="both"/>
      </w:pPr>
      <w:r>
        <w:rPr>
          <w:rFonts w:ascii="Times New Roman" w:hAnsi="Times New Roman" w:cs="Times New Roman"/>
          <w:color w:val="000000" w:themeColor="text1"/>
          <w:sz w:val="22"/>
          <w:szCs w:val="22"/>
        </w:rPr>
        <w:t xml:space="preserve">Osoba, o której mowa w niniejszym rozdziale zobowiązana jest przeprowadzać minimum raz na dwa lata ankietę monitorującą poziom realizacji wewnętrznych procedur ochrony dzieci </w:t>
      </w:r>
      <w:r>
        <w:rPr>
          <w:rFonts w:ascii="Times New Roman" w:hAnsi="Times New Roman" w:cs="Times New Roman"/>
          <w:color w:val="000000" w:themeColor="text1"/>
          <w:sz w:val="22"/>
          <w:szCs w:val="22"/>
        </w:rPr>
        <w:lastRenderedPageBreak/>
        <w:t xml:space="preserve">przed krzywdzeniem. Pracownicy szkoły mogą proponować zmiany w procedurach oraz wskazywać naruszenia procedur. Pedagog/psycholog szkolny dokonuje analizy wypełnionych przez pracowników szkoły ankiet. Sporządza na tej podstawie raport z monitoringu, który następnie przekazuje Dyrektorowi Szkoły. </w:t>
      </w:r>
    </w:p>
    <w:p w14:paraId="6BFFB6C3" w14:textId="77777777" w:rsidR="00E03D19" w:rsidRDefault="004F5FFB">
      <w:pPr>
        <w:numPr>
          <w:ilvl w:val="0"/>
          <w:numId w:val="32"/>
        </w:numPr>
        <w:spacing w:line="276" w:lineRule="auto"/>
        <w:jc w:val="both"/>
      </w:pPr>
      <w:r>
        <w:rPr>
          <w:rFonts w:ascii="Times New Roman" w:hAnsi="Times New Roman" w:cs="Times New Roman"/>
          <w:color w:val="000000" w:themeColor="text1"/>
          <w:sz w:val="22"/>
          <w:szCs w:val="22"/>
        </w:rPr>
        <w:t>Dyrektor w razie potrzeby wprowadza do Standardów niezbędne zmiany i ogłasza pracownikom szkoły nowe brzmienie. Podczas zebrań rady pedagogicznej Dyrektor Szkoły oraz pedagog/psycholog szkolny przypominają pracownikom o obowiązujących w szkole procedurach oraz zasadach.</w:t>
      </w:r>
    </w:p>
    <w:p w14:paraId="4C133ED7" w14:textId="77777777" w:rsidR="00E03D19" w:rsidRDefault="00E03D19">
      <w:pPr>
        <w:spacing w:line="276" w:lineRule="auto"/>
        <w:ind w:left="720"/>
        <w:jc w:val="both"/>
        <w:rPr>
          <w:rFonts w:ascii="Times New Roman" w:hAnsi="Times New Roman" w:cs="Times New Roman"/>
          <w:color w:val="000000" w:themeColor="text1"/>
          <w:sz w:val="22"/>
          <w:szCs w:val="22"/>
        </w:rPr>
      </w:pPr>
    </w:p>
    <w:p w14:paraId="195E9C71" w14:textId="77777777" w:rsidR="00E03D19" w:rsidRDefault="004F5FFB">
      <w:pPr>
        <w:pStyle w:val="Nagwek1"/>
        <w:spacing w:line="276" w:lineRule="auto"/>
        <w:rPr>
          <w:rFonts w:ascii="Times New Roman" w:hAnsi="Times New Roman"/>
        </w:rPr>
      </w:pPr>
      <w:bookmarkStart w:id="16" w:name="_Toc149912269_kopia_1"/>
      <w:r>
        <w:rPr>
          <w:rFonts w:ascii="Times New Roman" w:hAnsi="Times New Roman" w:cs="Times New Roman"/>
        </w:rPr>
        <w:t xml:space="preserve">XVII. </w:t>
      </w:r>
      <w:bookmarkEnd w:id="16"/>
      <w:r>
        <w:rPr>
          <w:rFonts w:ascii="Times New Roman" w:hAnsi="Times New Roman" w:cs="Times New Roman"/>
        </w:rPr>
        <w:t>Przepisy końcowe</w:t>
      </w:r>
    </w:p>
    <w:p w14:paraId="5DA468D3" w14:textId="77777777" w:rsidR="00E03D19" w:rsidRDefault="00E03D19">
      <w:pPr>
        <w:spacing w:after="0" w:line="240" w:lineRule="auto"/>
        <w:jc w:val="both"/>
        <w:rPr>
          <w:rFonts w:ascii="Times New Roman" w:eastAsia="Times New Roman" w:hAnsi="Times New Roman" w:cs="Times New Roman"/>
          <w:b/>
          <w:sz w:val="22"/>
          <w:szCs w:val="22"/>
          <w:lang w:eastAsia="pl-PL"/>
        </w:rPr>
      </w:pPr>
    </w:p>
    <w:p w14:paraId="07565553" w14:textId="77777777" w:rsidR="00E03D19" w:rsidRDefault="00E03D19">
      <w:pPr>
        <w:spacing w:after="0" w:line="276" w:lineRule="auto"/>
        <w:rPr>
          <w:rFonts w:ascii="Times New Roman" w:hAnsi="Times New Roman" w:cs="Times New Roman"/>
        </w:rPr>
      </w:pPr>
    </w:p>
    <w:p w14:paraId="16140F7F" w14:textId="77777777" w:rsidR="00E03D19" w:rsidRDefault="004F5FFB">
      <w:pPr>
        <w:numPr>
          <w:ilvl w:val="0"/>
          <w:numId w:val="31"/>
        </w:numPr>
        <w:spacing w:after="0" w:line="276" w:lineRule="auto"/>
        <w:ind w:left="397" w:hanging="283"/>
        <w:jc w:val="both"/>
      </w:pPr>
      <w:r>
        <w:rPr>
          <w:rFonts w:ascii="Times New Roman" w:eastAsia="Times New Roman" w:hAnsi="Times New Roman" w:cs="Times New Roman"/>
          <w:sz w:val="22"/>
          <w:szCs w:val="22"/>
          <w:lang w:eastAsia="pl-PL"/>
        </w:rPr>
        <w:t>Standardy wchodzą w życie z dniem ogłoszenia zarządzenia.</w:t>
      </w:r>
    </w:p>
    <w:p w14:paraId="1AA33369" w14:textId="77777777" w:rsidR="00E03D19" w:rsidRDefault="00E03D19">
      <w:pPr>
        <w:spacing w:after="0" w:line="276" w:lineRule="auto"/>
        <w:ind w:left="397"/>
        <w:jc w:val="both"/>
        <w:rPr>
          <w:rFonts w:ascii="Times New Roman" w:eastAsia="Times New Roman" w:hAnsi="Times New Roman" w:cs="Times New Roman"/>
          <w:sz w:val="22"/>
          <w:szCs w:val="22"/>
          <w:lang w:eastAsia="pl-PL"/>
        </w:rPr>
      </w:pPr>
    </w:p>
    <w:p w14:paraId="01F8066F" w14:textId="77777777" w:rsidR="00E03D19" w:rsidRDefault="004F5FFB">
      <w:pPr>
        <w:numPr>
          <w:ilvl w:val="0"/>
          <w:numId w:val="31"/>
        </w:numPr>
        <w:spacing w:after="0" w:line="276" w:lineRule="auto"/>
        <w:ind w:left="397" w:hanging="283"/>
        <w:jc w:val="both"/>
      </w:pPr>
      <w:r>
        <w:rPr>
          <w:rFonts w:ascii="Times New Roman" w:eastAsia="Times New Roman" w:hAnsi="Times New Roman" w:cs="Times New Roman"/>
          <w:sz w:val="22"/>
          <w:szCs w:val="22"/>
          <w:lang w:eastAsia="pl-PL"/>
        </w:rPr>
        <w:t xml:space="preserve">Ogłoszenie następuje poprzez zamieszczenie Standardów na stronie internetowej szkoły, wywieszenie na tablicy ogłoszeń i w gabinecie pedagoga/psychologa, również w wersji skróconej przeznaczonej dla małoletnich oraz poprzez przesłanie tekstu drogą elektroniczną, przy wykorzystaniu dziennika elektronicznego. </w:t>
      </w:r>
    </w:p>
    <w:p w14:paraId="231B8826" w14:textId="77777777" w:rsidR="00E03D19" w:rsidRDefault="00E03D19">
      <w:pPr>
        <w:spacing w:after="0" w:line="360" w:lineRule="auto"/>
        <w:ind w:left="720"/>
        <w:rPr>
          <w:rFonts w:ascii="Times New Roman" w:eastAsia="Times New Roman" w:hAnsi="Times New Roman" w:cs="Times New Roman"/>
          <w:i/>
          <w:sz w:val="22"/>
          <w:szCs w:val="22"/>
          <w:lang w:eastAsia="pl-PL"/>
        </w:rPr>
      </w:pPr>
    </w:p>
    <w:p w14:paraId="7242D9A5" w14:textId="77777777" w:rsidR="00E03D19" w:rsidRDefault="00E03D19">
      <w:pPr>
        <w:spacing w:after="0" w:line="276" w:lineRule="auto"/>
        <w:ind w:left="284"/>
        <w:jc w:val="both"/>
        <w:rPr>
          <w:rFonts w:ascii="Times New Roman" w:eastAsia="Times New Roman" w:hAnsi="Times New Roman" w:cs="Times New Roman"/>
          <w:i/>
          <w:sz w:val="22"/>
          <w:szCs w:val="22"/>
          <w:lang w:eastAsia="pl-PL"/>
        </w:rPr>
      </w:pPr>
    </w:p>
    <w:p w14:paraId="09A4767F" w14:textId="77777777" w:rsidR="00E03D19" w:rsidRDefault="004F5FFB">
      <w:pPr>
        <w:rPr>
          <w:rFonts w:ascii="Times New Roman" w:eastAsiaTheme="majorEastAsia" w:hAnsi="Times New Roman" w:cs="Times New Roman"/>
          <w:color w:val="3E762A" w:themeColor="accent1" w:themeShade="BF"/>
          <w:sz w:val="36"/>
          <w:szCs w:val="36"/>
        </w:rPr>
      </w:pPr>
      <w:r>
        <w:br w:type="page"/>
      </w:r>
    </w:p>
    <w:p w14:paraId="05629AD1" w14:textId="77777777" w:rsidR="00E03D19" w:rsidRDefault="004F5FFB">
      <w:pPr>
        <w:pStyle w:val="Nagwek1"/>
        <w:spacing w:line="276" w:lineRule="auto"/>
        <w:rPr>
          <w:rFonts w:ascii="Times New Roman" w:hAnsi="Times New Roman" w:cs="Times New Roman"/>
        </w:rPr>
      </w:pPr>
      <w:bookmarkStart w:id="17" w:name="_Toc149912272"/>
      <w:r>
        <w:rPr>
          <w:rFonts w:ascii="Times New Roman" w:hAnsi="Times New Roman" w:cs="Times New Roman"/>
        </w:rPr>
        <w:lastRenderedPageBreak/>
        <w:t>Załącznik nr 1 – Karta interwencji</w:t>
      </w:r>
      <w:bookmarkEnd w:id="17"/>
    </w:p>
    <w:p w14:paraId="32D9EBA4" w14:textId="77777777" w:rsidR="00E03D19" w:rsidRDefault="00E03D19">
      <w:pPr>
        <w:shd w:val="clear" w:color="auto" w:fill="FFFFFF"/>
        <w:spacing w:after="0"/>
        <w:jc w:val="both"/>
        <w:rPr>
          <w:rFonts w:ascii="Times New Roman" w:hAnsi="Times New Roman" w:cs="Times New Roman"/>
        </w:rPr>
      </w:pPr>
    </w:p>
    <w:p w14:paraId="6D31B064" w14:textId="77777777" w:rsidR="00E03D19" w:rsidRDefault="00E03D19">
      <w:pPr>
        <w:shd w:val="clear" w:color="auto" w:fill="FFFFFF"/>
        <w:spacing w:after="0"/>
        <w:jc w:val="both"/>
        <w:rPr>
          <w:rFonts w:ascii="Times New Roman" w:hAnsi="Times New Roman" w:cs="Times New Roman"/>
        </w:rPr>
      </w:pPr>
    </w:p>
    <w:tbl>
      <w:tblPr>
        <w:tblStyle w:val="Tabela-Siatka"/>
        <w:tblW w:w="9067" w:type="dxa"/>
        <w:tblLayout w:type="fixed"/>
        <w:tblLook w:val="04A0" w:firstRow="1" w:lastRow="0" w:firstColumn="1" w:lastColumn="0" w:noHBand="0" w:noVBand="1"/>
      </w:tblPr>
      <w:tblGrid>
        <w:gridCol w:w="3397"/>
        <w:gridCol w:w="3016"/>
        <w:gridCol w:w="2654"/>
      </w:tblGrid>
      <w:tr w:rsidR="00E03D19" w14:paraId="6B209B0C" w14:textId="77777777">
        <w:tc>
          <w:tcPr>
            <w:tcW w:w="3397" w:type="dxa"/>
          </w:tcPr>
          <w:p w14:paraId="2648E6EA"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1. Imię i nazwisko dziecka</w:t>
            </w:r>
          </w:p>
        </w:tc>
        <w:tc>
          <w:tcPr>
            <w:tcW w:w="5670" w:type="dxa"/>
            <w:gridSpan w:val="2"/>
          </w:tcPr>
          <w:p w14:paraId="55CF58C7" w14:textId="77777777" w:rsidR="00E03D19" w:rsidRDefault="00E03D19">
            <w:pPr>
              <w:widowControl w:val="0"/>
              <w:spacing w:after="0" w:line="240" w:lineRule="auto"/>
              <w:jc w:val="both"/>
              <w:rPr>
                <w:rFonts w:ascii="Times New Roman" w:hAnsi="Times New Roman" w:cs="Times New Roman"/>
                <w:sz w:val="22"/>
                <w:szCs w:val="22"/>
              </w:rPr>
            </w:pPr>
          </w:p>
          <w:p w14:paraId="0E8DA5DC"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1990B2DD" w14:textId="77777777">
        <w:tc>
          <w:tcPr>
            <w:tcW w:w="3397" w:type="dxa"/>
          </w:tcPr>
          <w:p w14:paraId="5CE9090E"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2. Przyczyny interwencji (forma krzywdzenia)</w:t>
            </w:r>
          </w:p>
        </w:tc>
        <w:tc>
          <w:tcPr>
            <w:tcW w:w="5670" w:type="dxa"/>
            <w:gridSpan w:val="2"/>
          </w:tcPr>
          <w:p w14:paraId="730D34ED" w14:textId="77777777" w:rsidR="00E03D19" w:rsidRDefault="00E03D19">
            <w:pPr>
              <w:widowControl w:val="0"/>
              <w:spacing w:after="0" w:line="240" w:lineRule="auto"/>
              <w:jc w:val="both"/>
              <w:rPr>
                <w:rFonts w:ascii="Times New Roman" w:hAnsi="Times New Roman" w:cs="Times New Roman"/>
                <w:sz w:val="22"/>
                <w:szCs w:val="22"/>
              </w:rPr>
            </w:pPr>
          </w:p>
          <w:p w14:paraId="5CB455F1" w14:textId="77777777" w:rsidR="00E03D19" w:rsidRDefault="00E03D19">
            <w:pPr>
              <w:widowControl w:val="0"/>
              <w:spacing w:after="0" w:line="240" w:lineRule="auto"/>
              <w:jc w:val="both"/>
              <w:rPr>
                <w:rFonts w:ascii="Times New Roman" w:hAnsi="Times New Roman" w:cs="Times New Roman"/>
                <w:sz w:val="22"/>
                <w:szCs w:val="22"/>
              </w:rPr>
            </w:pPr>
          </w:p>
          <w:p w14:paraId="0D51E37C"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3C9860BE" w14:textId="77777777">
        <w:tc>
          <w:tcPr>
            <w:tcW w:w="3397" w:type="dxa"/>
          </w:tcPr>
          <w:p w14:paraId="5F2A7F35"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3. Osoba zawiadamiająca o podejrzeniu krzywdzenia</w:t>
            </w:r>
          </w:p>
        </w:tc>
        <w:tc>
          <w:tcPr>
            <w:tcW w:w="5670" w:type="dxa"/>
            <w:gridSpan w:val="2"/>
          </w:tcPr>
          <w:p w14:paraId="7C5EF38F" w14:textId="77777777" w:rsidR="00E03D19" w:rsidRDefault="00E03D19">
            <w:pPr>
              <w:widowControl w:val="0"/>
              <w:spacing w:after="0" w:line="240" w:lineRule="auto"/>
              <w:jc w:val="both"/>
              <w:rPr>
                <w:rFonts w:ascii="Times New Roman" w:hAnsi="Times New Roman" w:cs="Times New Roman"/>
                <w:sz w:val="22"/>
                <w:szCs w:val="22"/>
              </w:rPr>
            </w:pPr>
          </w:p>
          <w:p w14:paraId="61B2B6F3" w14:textId="77777777" w:rsidR="00E03D19" w:rsidRDefault="00E03D19">
            <w:pPr>
              <w:widowControl w:val="0"/>
              <w:spacing w:after="0" w:line="240" w:lineRule="auto"/>
              <w:jc w:val="both"/>
              <w:rPr>
                <w:rFonts w:ascii="Times New Roman" w:hAnsi="Times New Roman" w:cs="Times New Roman"/>
                <w:sz w:val="22"/>
                <w:szCs w:val="22"/>
              </w:rPr>
            </w:pPr>
          </w:p>
          <w:p w14:paraId="202167D0"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6D11AFAA" w14:textId="77777777">
        <w:tc>
          <w:tcPr>
            <w:tcW w:w="3397" w:type="dxa"/>
            <w:vMerge w:val="restart"/>
          </w:tcPr>
          <w:p w14:paraId="3CC42C1F"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4.Opis działań podjętych przez pedagoga/psychologa.</w:t>
            </w:r>
          </w:p>
        </w:tc>
        <w:tc>
          <w:tcPr>
            <w:tcW w:w="3016" w:type="dxa"/>
          </w:tcPr>
          <w:p w14:paraId="4CDD6599" w14:textId="77777777" w:rsidR="00E03D19" w:rsidRDefault="004F5FFB">
            <w:pPr>
              <w:widowControl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Data</w:t>
            </w:r>
          </w:p>
        </w:tc>
        <w:tc>
          <w:tcPr>
            <w:tcW w:w="2654" w:type="dxa"/>
          </w:tcPr>
          <w:p w14:paraId="648F6B3B" w14:textId="77777777" w:rsidR="00E03D19" w:rsidRDefault="004F5FFB">
            <w:pPr>
              <w:widowControl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Działanie</w:t>
            </w:r>
          </w:p>
        </w:tc>
      </w:tr>
      <w:tr w:rsidR="00E03D19" w14:paraId="14D1BFD0" w14:textId="77777777">
        <w:tc>
          <w:tcPr>
            <w:tcW w:w="3397" w:type="dxa"/>
            <w:vMerge/>
          </w:tcPr>
          <w:p w14:paraId="5A8D08EA"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6F9BD218" w14:textId="77777777" w:rsidR="00E03D19" w:rsidRDefault="00E03D19">
            <w:pPr>
              <w:widowControl w:val="0"/>
              <w:spacing w:after="0" w:line="240" w:lineRule="auto"/>
              <w:jc w:val="both"/>
              <w:rPr>
                <w:rFonts w:ascii="Times New Roman" w:hAnsi="Times New Roman" w:cs="Times New Roman"/>
                <w:sz w:val="22"/>
                <w:szCs w:val="22"/>
              </w:rPr>
            </w:pPr>
          </w:p>
          <w:p w14:paraId="47D7E1CC"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3FFE2B59"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39C17CEB" w14:textId="77777777">
        <w:tc>
          <w:tcPr>
            <w:tcW w:w="3397" w:type="dxa"/>
            <w:vMerge/>
          </w:tcPr>
          <w:p w14:paraId="4DB8572B"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33F4E6D6" w14:textId="77777777" w:rsidR="00E03D19" w:rsidRDefault="00E03D19">
            <w:pPr>
              <w:widowControl w:val="0"/>
              <w:spacing w:after="0" w:line="240" w:lineRule="auto"/>
              <w:jc w:val="both"/>
              <w:rPr>
                <w:rFonts w:ascii="Times New Roman" w:hAnsi="Times New Roman" w:cs="Times New Roman"/>
                <w:sz w:val="22"/>
                <w:szCs w:val="22"/>
              </w:rPr>
            </w:pPr>
          </w:p>
          <w:p w14:paraId="55486DE4"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56ACAEF9"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2059C1A0" w14:textId="77777777">
        <w:tc>
          <w:tcPr>
            <w:tcW w:w="3397" w:type="dxa"/>
            <w:vMerge/>
          </w:tcPr>
          <w:p w14:paraId="4EE223E1"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548746C7" w14:textId="77777777" w:rsidR="00E03D19" w:rsidRDefault="00E03D19">
            <w:pPr>
              <w:widowControl w:val="0"/>
              <w:spacing w:after="0" w:line="240" w:lineRule="auto"/>
              <w:jc w:val="both"/>
              <w:rPr>
                <w:rFonts w:ascii="Times New Roman" w:hAnsi="Times New Roman" w:cs="Times New Roman"/>
                <w:sz w:val="22"/>
                <w:szCs w:val="22"/>
              </w:rPr>
            </w:pPr>
          </w:p>
          <w:p w14:paraId="64B32A8A"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4873DFB3"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7CF69763" w14:textId="77777777">
        <w:tc>
          <w:tcPr>
            <w:tcW w:w="3397" w:type="dxa"/>
            <w:vMerge w:val="restart"/>
          </w:tcPr>
          <w:p w14:paraId="2E65EAAC"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5. Spotkanie z opiekunami dziecka</w:t>
            </w:r>
          </w:p>
        </w:tc>
        <w:tc>
          <w:tcPr>
            <w:tcW w:w="3016" w:type="dxa"/>
          </w:tcPr>
          <w:p w14:paraId="16E89045" w14:textId="77777777" w:rsidR="00E03D19" w:rsidRDefault="004F5FFB">
            <w:pPr>
              <w:widowControl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Data</w:t>
            </w:r>
          </w:p>
        </w:tc>
        <w:tc>
          <w:tcPr>
            <w:tcW w:w="2654" w:type="dxa"/>
          </w:tcPr>
          <w:p w14:paraId="72F35AFD" w14:textId="77777777" w:rsidR="00E03D19" w:rsidRDefault="004F5FFB">
            <w:pPr>
              <w:widowControl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Opis spotkania</w:t>
            </w:r>
          </w:p>
        </w:tc>
      </w:tr>
      <w:tr w:rsidR="00E03D19" w14:paraId="532D60B1" w14:textId="77777777">
        <w:tc>
          <w:tcPr>
            <w:tcW w:w="3397" w:type="dxa"/>
            <w:vMerge/>
          </w:tcPr>
          <w:p w14:paraId="1B1ABE5B"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6C05799B" w14:textId="77777777" w:rsidR="00E03D19" w:rsidRDefault="00E03D19">
            <w:pPr>
              <w:widowControl w:val="0"/>
              <w:spacing w:after="0" w:line="240" w:lineRule="auto"/>
              <w:jc w:val="both"/>
              <w:rPr>
                <w:rFonts w:ascii="Times New Roman" w:hAnsi="Times New Roman" w:cs="Times New Roman"/>
                <w:sz w:val="22"/>
                <w:szCs w:val="22"/>
              </w:rPr>
            </w:pPr>
          </w:p>
          <w:p w14:paraId="29171344"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754AD72A"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16560731" w14:textId="77777777">
        <w:tc>
          <w:tcPr>
            <w:tcW w:w="3397" w:type="dxa"/>
            <w:vMerge/>
          </w:tcPr>
          <w:p w14:paraId="0EE338A6"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3E0103AF" w14:textId="77777777" w:rsidR="00E03D19" w:rsidRDefault="00E03D19">
            <w:pPr>
              <w:widowControl w:val="0"/>
              <w:spacing w:after="0" w:line="240" w:lineRule="auto"/>
              <w:jc w:val="both"/>
              <w:rPr>
                <w:rFonts w:ascii="Times New Roman" w:hAnsi="Times New Roman" w:cs="Times New Roman"/>
                <w:sz w:val="22"/>
                <w:szCs w:val="22"/>
              </w:rPr>
            </w:pPr>
          </w:p>
          <w:p w14:paraId="47F72013"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6E964806"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2307D1DE" w14:textId="77777777">
        <w:tc>
          <w:tcPr>
            <w:tcW w:w="3397" w:type="dxa"/>
            <w:vMerge/>
          </w:tcPr>
          <w:p w14:paraId="7D5EA3C3"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32BD5C30" w14:textId="77777777" w:rsidR="00E03D19" w:rsidRDefault="00E03D19">
            <w:pPr>
              <w:widowControl w:val="0"/>
              <w:spacing w:after="0" w:line="240" w:lineRule="auto"/>
              <w:jc w:val="both"/>
              <w:rPr>
                <w:rFonts w:ascii="Times New Roman" w:hAnsi="Times New Roman" w:cs="Times New Roman"/>
                <w:sz w:val="22"/>
                <w:szCs w:val="22"/>
              </w:rPr>
            </w:pPr>
          </w:p>
          <w:p w14:paraId="25866A17"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30A0C73A"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59DAFA79" w14:textId="77777777">
        <w:tc>
          <w:tcPr>
            <w:tcW w:w="3397" w:type="dxa"/>
          </w:tcPr>
          <w:p w14:paraId="7E0AE44C"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6. Forma podjętej interwencji (zakreślić właściwe)</w:t>
            </w:r>
          </w:p>
        </w:tc>
        <w:tc>
          <w:tcPr>
            <w:tcW w:w="5670" w:type="dxa"/>
            <w:gridSpan w:val="2"/>
          </w:tcPr>
          <w:p w14:paraId="02E52FB9" w14:textId="77777777" w:rsidR="00E03D19" w:rsidRDefault="004F5FFB">
            <w:pPr>
              <w:pStyle w:val="Akapitzlist"/>
              <w:widowControl w:val="0"/>
              <w:numPr>
                <w:ilvl w:val="0"/>
                <w:numId w:val="26"/>
              </w:numPr>
              <w:spacing w:after="0" w:line="240" w:lineRule="auto"/>
              <w:ind w:left="322" w:hanging="284"/>
              <w:jc w:val="both"/>
              <w:rPr>
                <w:rFonts w:ascii="Times New Roman" w:hAnsi="Times New Roman" w:cs="Times New Roman"/>
              </w:rPr>
            </w:pPr>
            <w:r>
              <w:rPr>
                <w:rFonts w:ascii="Times New Roman" w:hAnsi="Times New Roman" w:cs="Times New Roman"/>
              </w:rPr>
              <w:t>Zawiadomienie o podejrzeniu popełnienia przestępstwa,</w:t>
            </w:r>
          </w:p>
          <w:p w14:paraId="2D648647" w14:textId="77777777" w:rsidR="00E03D19" w:rsidRDefault="004F5FFB">
            <w:pPr>
              <w:pStyle w:val="Akapitzlist"/>
              <w:widowControl w:val="0"/>
              <w:numPr>
                <w:ilvl w:val="0"/>
                <w:numId w:val="26"/>
              </w:numPr>
              <w:spacing w:after="0" w:line="240" w:lineRule="auto"/>
              <w:ind w:left="322" w:hanging="284"/>
              <w:jc w:val="both"/>
              <w:rPr>
                <w:rFonts w:ascii="Times New Roman" w:hAnsi="Times New Roman" w:cs="Times New Roman"/>
              </w:rPr>
            </w:pPr>
            <w:r>
              <w:rPr>
                <w:rFonts w:ascii="Times New Roman" w:hAnsi="Times New Roman" w:cs="Times New Roman"/>
              </w:rPr>
              <w:t>Wniosek o wgląd w sytuację dziecka/rodziny,</w:t>
            </w:r>
          </w:p>
          <w:p w14:paraId="048022DF" w14:textId="77777777" w:rsidR="00E03D19" w:rsidRDefault="004F5FFB">
            <w:pPr>
              <w:pStyle w:val="Akapitzlist"/>
              <w:widowControl w:val="0"/>
              <w:numPr>
                <w:ilvl w:val="0"/>
                <w:numId w:val="26"/>
              </w:numPr>
              <w:spacing w:after="0" w:line="240" w:lineRule="auto"/>
              <w:ind w:left="322" w:hanging="284"/>
              <w:jc w:val="both"/>
              <w:rPr>
                <w:rFonts w:ascii="Times New Roman" w:hAnsi="Times New Roman" w:cs="Times New Roman"/>
              </w:rPr>
            </w:pPr>
            <w:r>
              <w:rPr>
                <w:rFonts w:ascii="Times New Roman" w:hAnsi="Times New Roman" w:cs="Times New Roman"/>
              </w:rPr>
              <w:t>Inny rodzaj interwencji. Jaki? :</w:t>
            </w:r>
          </w:p>
          <w:p w14:paraId="42C67DA8" w14:textId="77777777" w:rsidR="00E03D19" w:rsidRDefault="00E03D19">
            <w:pPr>
              <w:widowControl w:val="0"/>
              <w:spacing w:after="0" w:line="240" w:lineRule="auto"/>
              <w:jc w:val="both"/>
              <w:rPr>
                <w:rFonts w:ascii="Times New Roman" w:hAnsi="Times New Roman" w:cs="Times New Roman"/>
              </w:rPr>
            </w:pPr>
          </w:p>
          <w:p w14:paraId="53CF7C28" w14:textId="77777777" w:rsidR="00E03D19" w:rsidRDefault="00E03D19">
            <w:pPr>
              <w:widowControl w:val="0"/>
              <w:spacing w:after="0" w:line="240" w:lineRule="auto"/>
              <w:jc w:val="both"/>
              <w:rPr>
                <w:rFonts w:ascii="Times New Roman" w:hAnsi="Times New Roman" w:cs="Times New Roman"/>
              </w:rPr>
            </w:pPr>
          </w:p>
        </w:tc>
      </w:tr>
      <w:tr w:rsidR="00E03D19" w14:paraId="54A3271C" w14:textId="77777777">
        <w:tc>
          <w:tcPr>
            <w:tcW w:w="3397" w:type="dxa"/>
          </w:tcPr>
          <w:p w14:paraId="40C7DC08"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 xml:space="preserve">7. Dane dotyczące interwencji (nazwa organu, do którego zgłoszono interwencję) i data interwencji. </w:t>
            </w:r>
          </w:p>
        </w:tc>
        <w:tc>
          <w:tcPr>
            <w:tcW w:w="3016" w:type="dxa"/>
          </w:tcPr>
          <w:p w14:paraId="4E510435"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151B5546"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1A785A9B" w14:textId="77777777">
        <w:tc>
          <w:tcPr>
            <w:tcW w:w="3397" w:type="dxa"/>
            <w:vMerge w:val="restart"/>
          </w:tcPr>
          <w:p w14:paraId="12203E5B" w14:textId="77777777" w:rsidR="00E03D19" w:rsidRDefault="004F5FFB">
            <w:pPr>
              <w:widowControl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16" w:type="dxa"/>
          </w:tcPr>
          <w:p w14:paraId="7A04F316" w14:textId="77777777" w:rsidR="00E03D19" w:rsidRDefault="004F5FFB">
            <w:pPr>
              <w:widowControl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Data</w:t>
            </w:r>
          </w:p>
        </w:tc>
        <w:tc>
          <w:tcPr>
            <w:tcW w:w="2654" w:type="dxa"/>
          </w:tcPr>
          <w:p w14:paraId="2AEE7E84" w14:textId="77777777" w:rsidR="00E03D19" w:rsidRDefault="004F5FFB">
            <w:pPr>
              <w:widowControl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Działanie</w:t>
            </w:r>
          </w:p>
        </w:tc>
      </w:tr>
      <w:tr w:rsidR="00E03D19" w14:paraId="1BB92068" w14:textId="77777777">
        <w:tc>
          <w:tcPr>
            <w:tcW w:w="3397" w:type="dxa"/>
            <w:vMerge/>
          </w:tcPr>
          <w:p w14:paraId="1638BF2F"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1A0B1D82" w14:textId="77777777" w:rsidR="00E03D19" w:rsidRDefault="00E03D19">
            <w:pPr>
              <w:widowControl w:val="0"/>
              <w:spacing w:after="0" w:line="240" w:lineRule="auto"/>
              <w:jc w:val="both"/>
              <w:rPr>
                <w:rFonts w:ascii="Times New Roman" w:hAnsi="Times New Roman" w:cs="Times New Roman"/>
                <w:sz w:val="22"/>
                <w:szCs w:val="22"/>
              </w:rPr>
            </w:pPr>
          </w:p>
          <w:p w14:paraId="3777B6E1"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06AFA77D"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4CC93CE3" w14:textId="77777777">
        <w:tc>
          <w:tcPr>
            <w:tcW w:w="3397" w:type="dxa"/>
            <w:vMerge/>
          </w:tcPr>
          <w:p w14:paraId="281CFFE3"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7B917397" w14:textId="77777777" w:rsidR="00E03D19" w:rsidRDefault="00E03D19">
            <w:pPr>
              <w:widowControl w:val="0"/>
              <w:spacing w:after="0" w:line="240" w:lineRule="auto"/>
              <w:jc w:val="both"/>
              <w:rPr>
                <w:rFonts w:ascii="Times New Roman" w:hAnsi="Times New Roman" w:cs="Times New Roman"/>
                <w:sz w:val="22"/>
                <w:szCs w:val="22"/>
              </w:rPr>
            </w:pPr>
          </w:p>
          <w:p w14:paraId="160C56AD"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7265F732" w14:textId="77777777" w:rsidR="00E03D19" w:rsidRDefault="00E03D19">
            <w:pPr>
              <w:widowControl w:val="0"/>
              <w:spacing w:after="0" w:line="240" w:lineRule="auto"/>
              <w:jc w:val="both"/>
              <w:rPr>
                <w:rFonts w:ascii="Times New Roman" w:hAnsi="Times New Roman" w:cs="Times New Roman"/>
                <w:sz w:val="22"/>
                <w:szCs w:val="22"/>
              </w:rPr>
            </w:pPr>
          </w:p>
        </w:tc>
      </w:tr>
      <w:tr w:rsidR="00E03D19" w14:paraId="6DB3105E" w14:textId="77777777">
        <w:tc>
          <w:tcPr>
            <w:tcW w:w="3397" w:type="dxa"/>
            <w:vMerge/>
          </w:tcPr>
          <w:p w14:paraId="5F31B6E4" w14:textId="77777777" w:rsidR="00E03D19" w:rsidRDefault="00E03D19">
            <w:pPr>
              <w:widowControl w:val="0"/>
              <w:spacing w:after="0" w:line="240" w:lineRule="auto"/>
              <w:jc w:val="both"/>
              <w:rPr>
                <w:rFonts w:ascii="Times New Roman" w:hAnsi="Times New Roman" w:cs="Times New Roman"/>
                <w:sz w:val="22"/>
                <w:szCs w:val="22"/>
              </w:rPr>
            </w:pPr>
          </w:p>
        </w:tc>
        <w:tc>
          <w:tcPr>
            <w:tcW w:w="3016" w:type="dxa"/>
          </w:tcPr>
          <w:p w14:paraId="11422E49" w14:textId="77777777" w:rsidR="00E03D19" w:rsidRDefault="00E03D19">
            <w:pPr>
              <w:widowControl w:val="0"/>
              <w:spacing w:after="0" w:line="240" w:lineRule="auto"/>
              <w:jc w:val="both"/>
              <w:rPr>
                <w:rFonts w:ascii="Times New Roman" w:hAnsi="Times New Roman" w:cs="Times New Roman"/>
                <w:sz w:val="22"/>
                <w:szCs w:val="22"/>
              </w:rPr>
            </w:pPr>
          </w:p>
          <w:p w14:paraId="32F657C0" w14:textId="77777777" w:rsidR="00E03D19" w:rsidRDefault="00E03D19">
            <w:pPr>
              <w:widowControl w:val="0"/>
              <w:spacing w:after="0" w:line="240" w:lineRule="auto"/>
              <w:jc w:val="both"/>
              <w:rPr>
                <w:rFonts w:ascii="Times New Roman" w:hAnsi="Times New Roman" w:cs="Times New Roman"/>
                <w:sz w:val="22"/>
                <w:szCs w:val="22"/>
              </w:rPr>
            </w:pPr>
          </w:p>
        </w:tc>
        <w:tc>
          <w:tcPr>
            <w:tcW w:w="2654" w:type="dxa"/>
          </w:tcPr>
          <w:p w14:paraId="2F912131" w14:textId="77777777" w:rsidR="00E03D19" w:rsidRDefault="00E03D19">
            <w:pPr>
              <w:widowControl w:val="0"/>
              <w:spacing w:after="0" w:line="240" w:lineRule="auto"/>
              <w:jc w:val="both"/>
              <w:rPr>
                <w:rFonts w:ascii="Times New Roman" w:hAnsi="Times New Roman" w:cs="Times New Roman"/>
                <w:sz w:val="22"/>
                <w:szCs w:val="22"/>
              </w:rPr>
            </w:pPr>
          </w:p>
        </w:tc>
      </w:tr>
    </w:tbl>
    <w:p w14:paraId="0987CF80" w14:textId="77777777" w:rsidR="00E03D19" w:rsidRDefault="00E03D19">
      <w:pPr>
        <w:jc w:val="both"/>
        <w:rPr>
          <w:rFonts w:ascii="Times New Roman" w:hAnsi="Times New Roman" w:cs="Times New Roman"/>
          <w:sz w:val="22"/>
          <w:szCs w:val="22"/>
        </w:rPr>
      </w:pPr>
    </w:p>
    <w:p w14:paraId="3A3023F6" w14:textId="77777777" w:rsidR="00E03D19" w:rsidRDefault="00E03D19">
      <w:pPr>
        <w:jc w:val="both"/>
        <w:rPr>
          <w:rFonts w:ascii="Times New Roman" w:hAnsi="Times New Roman" w:cs="Times New Roman"/>
          <w:sz w:val="22"/>
          <w:szCs w:val="22"/>
        </w:rPr>
      </w:pPr>
    </w:p>
    <w:p w14:paraId="63E072A0" w14:textId="77777777" w:rsidR="00E03D19" w:rsidRDefault="004F5FFB">
      <w:pPr>
        <w:rPr>
          <w:rFonts w:ascii="Times New Roman" w:hAnsi="Times New Roman" w:cs="Times New Roman"/>
          <w:sz w:val="22"/>
          <w:szCs w:val="22"/>
        </w:rPr>
      </w:pPr>
      <w:r>
        <w:br w:type="page"/>
      </w:r>
    </w:p>
    <w:p w14:paraId="349A514C" w14:textId="77777777" w:rsidR="00E03D19" w:rsidRDefault="004F5FFB">
      <w:pPr>
        <w:pStyle w:val="Nagwek1"/>
        <w:spacing w:line="276" w:lineRule="auto"/>
        <w:rPr>
          <w:rFonts w:ascii="Times New Roman" w:hAnsi="Times New Roman" w:cs="Times New Roman"/>
        </w:rPr>
      </w:pPr>
      <w:bookmarkStart w:id="18" w:name="_Toc149912273"/>
      <w:r>
        <w:rPr>
          <w:rFonts w:ascii="Times New Roman" w:hAnsi="Times New Roman" w:cs="Times New Roman"/>
        </w:rPr>
        <w:lastRenderedPageBreak/>
        <w:t>Załącznik nr 2 – Oświadczenie o niekaralności i zobowiązanie do przestrzegania podstawowych zasad ochrony dzieci</w:t>
      </w:r>
      <w:bookmarkEnd w:id="18"/>
    </w:p>
    <w:p w14:paraId="1F2D9D0A" w14:textId="77777777" w:rsidR="00E03D19" w:rsidRDefault="00E03D19"/>
    <w:p w14:paraId="33EE4699" w14:textId="77777777" w:rsidR="00E03D19" w:rsidRDefault="004F5FFB">
      <w:pPr>
        <w:ind w:left="6379"/>
        <w:jc w:val="both"/>
        <w:rPr>
          <w:sz w:val="24"/>
          <w:szCs w:val="24"/>
        </w:rPr>
      </w:pPr>
      <w:r>
        <w:rPr>
          <w:rFonts w:ascii="Times New Roman" w:hAnsi="Times New Roman" w:cs="Times New Roman"/>
          <w:sz w:val="24"/>
          <w:szCs w:val="24"/>
        </w:rPr>
        <w:t>…………………………..</w:t>
      </w:r>
    </w:p>
    <w:p w14:paraId="57173DBD" w14:textId="77777777" w:rsidR="00E03D19" w:rsidRDefault="004F5FFB">
      <w:pPr>
        <w:ind w:left="6663"/>
        <w:jc w:val="both"/>
        <w:rPr>
          <w:sz w:val="24"/>
          <w:szCs w:val="24"/>
        </w:rPr>
      </w:pPr>
      <w:r>
        <w:rPr>
          <w:rFonts w:ascii="Times New Roman" w:hAnsi="Times New Roman" w:cs="Times New Roman"/>
          <w:sz w:val="24"/>
          <w:szCs w:val="24"/>
        </w:rPr>
        <w:t>(Miejscowość, data)</w:t>
      </w:r>
    </w:p>
    <w:p w14:paraId="31A8538D" w14:textId="77777777" w:rsidR="00E03D19" w:rsidRDefault="00E03D19">
      <w:pPr>
        <w:jc w:val="both"/>
        <w:rPr>
          <w:rFonts w:ascii="Times New Roman" w:hAnsi="Times New Roman" w:cs="Times New Roman"/>
          <w:sz w:val="24"/>
          <w:szCs w:val="24"/>
        </w:rPr>
      </w:pPr>
    </w:p>
    <w:p w14:paraId="219A2489" w14:textId="77777777" w:rsidR="00E03D19" w:rsidRDefault="00E03D19">
      <w:pPr>
        <w:jc w:val="both"/>
        <w:rPr>
          <w:rFonts w:ascii="Times New Roman" w:hAnsi="Times New Roman" w:cs="Times New Roman"/>
          <w:sz w:val="24"/>
          <w:szCs w:val="24"/>
        </w:rPr>
      </w:pPr>
    </w:p>
    <w:p w14:paraId="31786D38" w14:textId="77777777" w:rsidR="00E03D19" w:rsidRDefault="004F5FFB">
      <w:pPr>
        <w:jc w:val="both"/>
        <w:rPr>
          <w:rFonts w:ascii="Times New Roman" w:hAnsi="Times New Roman"/>
          <w:sz w:val="24"/>
          <w:szCs w:val="24"/>
        </w:rPr>
      </w:pPr>
      <w:r>
        <w:rPr>
          <w:rFonts w:ascii="Times New Roman" w:hAnsi="Times New Roman" w:cs="Times New Roman"/>
          <w:sz w:val="24"/>
          <w:szCs w:val="24"/>
        </w:rPr>
        <w:t>Ja,………………………………………………  PESEL……………………………………… oświadczam, że posiadam pełną zdolność do czynności prawnych, korzystam z praw publicznych, nie byłam/em skazany za przestępstwo przeciwko wolności seksualnej</w:t>
      </w:r>
      <w:r>
        <w:rPr>
          <w:rFonts w:ascii="Times New Roman" w:hAnsi="Times New Roman" w:cs="Times New Roman"/>
          <w:sz w:val="24"/>
          <w:szCs w:val="24"/>
        </w:rPr>
        <w:br/>
        <w:t>i obyczajności i przestępstwa z użyciem przemocy na szkodę małoletniego oraz nie toczy się przeciwko mnie żadne postępowania karne ani dyscyplinarne w tym zakresie. Nie</w:t>
      </w:r>
      <w:r>
        <w:rPr>
          <w:rFonts w:ascii="Times New Roman" w:hAnsi="Times New Roman" w:cs="Times New Roman"/>
          <w:sz w:val="24"/>
          <w:szCs w:val="24"/>
        </w:rPr>
        <w:br/>
        <w:t xml:space="preserve">zostałam/em skazana/y prawomocnym wyrokiem za przestępstwa umyślne. </w:t>
      </w:r>
      <w:r>
        <w:rPr>
          <w:rFonts w:ascii="Times New Roman" w:hAnsi="Times New Roman" w:cs="Times New Roman"/>
          <w:sz w:val="24"/>
          <w:szCs w:val="24"/>
        </w:rPr>
        <w:br/>
      </w:r>
    </w:p>
    <w:p w14:paraId="7402C1D3" w14:textId="77777777" w:rsidR="00E03D19" w:rsidRDefault="004F5FFB">
      <w:pPr>
        <w:jc w:val="both"/>
        <w:rPr>
          <w:rFonts w:ascii="Times New Roman" w:hAnsi="Times New Roman"/>
          <w:sz w:val="24"/>
          <w:szCs w:val="24"/>
        </w:rPr>
      </w:pPr>
      <w:r>
        <w:rPr>
          <w:rFonts w:ascii="Times New Roman" w:hAnsi="Times New Roman" w:cs="Times New Roman"/>
          <w:sz w:val="24"/>
          <w:szCs w:val="24"/>
        </w:rPr>
        <w:t>Jestem świadoma/y</w:t>
      </w:r>
      <w:r>
        <w:rPr>
          <w:noProof/>
        </w:rPr>
        <mc:AlternateContent>
          <mc:Choice Requires="wps">
            <w:drawing>
              <wp:anchor distT="0" distB="0" distL="0" distR="0" simplePos="0" relativeHeight="10" behindDoc="0" locked="0" layoutInCell="0" allowOverlap="1" wp14:anchorId="1F93D4F4">
                <wp:simplePos x="0" y="0"/>
                <wp:positionH relativeFrom="page">
                  <wp:posOffset>6199505</wp:posOffset>
                </wp:positionH>
                <wp:positionV relativeFrom="page">
                  <wp:posOffset>2129155</wp:posOffset>
                </wp:positionV>
                <wp:extent cx="2325370" cy="208915"/>
                <wp:effectExtent l="0" t="0" r="0" b="0"/>
                <wp:wrapNone/>
                <wp:docPr id="494361604" name="Kształt5"/>
                <wp:cNvGraphicFramePr/>
                <a:graphic xmlns:a="http://schemas.openxmlformats.org/drawingml/2006/main">
                  <a:graphicData uri="http://schemas.microsoft.com/office/word/2010/wordprocessingShape">
                    <wps:wsp>
                      <wps:cNvSpPr/>
                      <wps:spPr>
                        <a:xfrm rot="16200000">
                          <a:off x="0" y="0"/>
                          <a:ext cx="2325240" cy="208800"/>
                        </a:xfrm>
                        <a:prstGeom prst="rect">
                          <a:avLst/>
                        </a:prstGeom>
                        <a:noFill/>
                        <a:ln w="0">
                          <a:noFill/>
                        </a:ln>
                      </wps:spPr>
                      <wps:style>
                        <a:lnRef idx="0">
                          <a:scrgbClr r="0" g="0" b="0"/>
                        </a:lnRef>
                        <a:fillRef idx="0">
                          <a:scrgbClr r="0" g="0" b="0"/>
                        </a:fillRef>
                        <a:effectRef idx="0">
                          <a:scrgbClr r="0" g="0" b="0"/>
                        </a:effectRef>
                        <a:fontRef idx="minor"/>
                      </wps:style>
                      <wps:txbx>
                        <w:txbxContent>
                          <w:p w14:paraId="59C97915" w14:textId="77777777" w:rsidR="00E03D19" w:rsidRDefault="004F5FFB">
                            <w:pPr>
                              <w:pStyle w:val="Zawartoramki"/>
                              <w:overflowPunct w:val="0"/>
                              <w:spacing w:before="13" w:after="160" w:line="252" w:lineRule="auto"/>
                              <w:ind w:left="20"/>
                            </w:pPr>
                            <w:r>
                              <w:rPr>
                                <w:rFonts w:ascii="Arial" w:eastAsia="Calibri" w:hAnsi="Arial" w:cs="Arial"/>
                                <w:bCs/>
                                <w:color w:val="FFFFFF"/>
                                <w:spacing w:val="-5"/>
                                <w:kern w:val="2"/>
                                <w:sz w:val="20"/>
                                <w:szCs w:val="20"/>
                                <w:lang w:eastAsia="zh-CN"/>
                              </w:rPr>
                              <w:t>PROCEDURY</w:t>
                            </w:r>
                            <w:r>
                              <w:rPr>
                                <w:rFonts w:ascii="Arial" w:eastAsia="Calibri" w:hAnsi="Arial" w:cs="Arial"/>
                                <w:bCs/>
                                <w:color w:val="FFFFFF"/>
                                <w:spacing w:val="-6"/>
                                <w:kern w:val="2"/>
                                <w:sz w:val="20"/>
                                <w:szCs w:val="20"/>
                                <w:lang w:eastAsia="zh-CN"/>
                              </w:rPr>
                              <w:t xml:space="preserve"> POSTĘPOWANIA</w:t>
                            </w:r>
                          </w:p>
                        </w:txbxContent>
                      </wps:txbx>
                      <wps:bodyPr lIns="0" tIns="0" rIns="0" bIns="0" anchor="t">
                        <a:noAutofit/>
                      </wps:bodyPr>
                    </wps:wsp>
                  </a:graphicData>
                </a:graphic>
              </wp:anchor>
            </w:drawing>
          </mc:Choice>
          <mc:Fallback>
            <w:pict>
              <v:rect w14:anchorId="1F93D4F4" id="Kształt5" o:spid="_x0000_s1058" style="position:absolute;left:0;text-align:left;margin-left:488.15pt;margin-top:167.65pt;width:183.1pt;height:16.45pt;rotation:-90;z-index: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" o:allowincell="f" filled="f" stroked="f" strokeweight="0">
                <v:textbox inset="0,0,0,0">
                  <w:txbxContent>
                    <w:p w14:paraId="59C97915" w14:textId="77777777" w:rsidR="00E03D19" w:rsidRDefault="004F5FFB">
                      <w:pPr>
                        <w:pStyle w:val="Zawartoramki"/>
                        <w:overflowPunct w:val="0"/>
                        <w:spacing w:before="13" w:after="160" w:line="252" w:lineRule="auto"/>
                        <w:ind w:left="20"/>
                      </w:pPr>
                      <w:r>
                        <w:rPr>
                          <w:rFonts w:ascii="Arial" w:eastAsia="Calibri" w:hAnsi="Arial" w:cs="Arial"/>
                          <w:bCs/>
                          <w:color w:val="FFFFFF"/>
                          <w:spacing w:val="-5"/>
                          <w:kern w:val="2"/>
                          <w:sz w:val="20"/>
                          <w:szCs w:val="20"/>
                          <w:lang w:eastAsia="zh-CN"/>
                        </w:rPr>
                        <w:t>PROCEDURY</w:t>
                      </w:r>
                      <w:r>
                        <w:rPr>
                          <w:rFonts w:ascii="Arial" w:eastAsia="Calibri" w:hAnsi="Arial" w:cs="Arial"/>
                          <w:bCs/>
                          <w:color w:val="FFFFFF"/>
                          <w:spacing w:val="-6"/>
                          <w:kern w:val="2"/>
                          <w:sz w:val="20"/>
                          <w:szCs w:val="20"/>
                          <w:lang w:eastAsia="zh-CN"/>
                        </w:rPr>
                        <w:t xml:space="preserve"> POSTĘPOWANIA</w:t>
                      </w:r>
                    </w:p>
                  </w:txbxContent>
                </v:textbox>
                <w10:wrap anchorx="page" anchory="page"/>
              </v:rect>
            </w:pict>
          </mc:Fallback>
        </mc:AlternateContent>
      </w:r>
      <w:r>
        <w:rPr>
          <w:rFonts w:ascii="Times New Roman" w:hAnsi="Times New Roman" w:cs="Times New Roman"/>
          <w:sz w:val="24"/>
          <w:szCs w:val="24"/>
        </w:rPr>
        <w:t xml:space="preserve"> odpowiedzialności karnej za złożenie fałszywego oświadczenia.</w:t>
      </w:r>
    </w:p>
    <w:p w14:paraId="28D2BC9B" w14:textId="77777777" w:rsidR="00E03D19" w:rsidRDefault="00E03D19">
      <w:pPr>
        <w:jc w:val="both"/>
        <w:rPr>
          <w:rFonts w:ascii="Times New Roman" w:hAnsi="Times New Roman"/>
          <w:sz w:val="24"/>
          <w:szCs w:val="24"/>
        </w:rPr>
      </w:pPr>
    </w:p>
    <w:p w14:paraId="379A5103" w14:textId="77777777" w:rsidR="00E03D19" w:rsidRDefault="004F5FFB">
      <w:pPr>
        <w:jc w:val="both"/>
        <w:rPr>
          <w:sz w:val="24"/>
          <w:szCs w:val="24"/>
        </w:rPr>
      </w:pPr>
      <w:r>
        <w:rPr>
          <w:rFonts w:ascii="Times New Roman" w:hAnsi="Times New Roman" w:cs="Times New Roman"/>
          <w:sz w:val="24"/>
          <w:szCs w:val="24"/>
        </w:rPr>
        <w:t>Ponadto oświadczam, że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zasadami ochrony dzieci obowiązującymi w Szkole Podstawowej im. </w:t>
      </w:r>
      <w:r>
        <w:rPr>
          <w:rFonts w:ascii="Times New Roman" w:hAnsi="Times New Roman" w:cs="Times New Roman"/>
          <w:color w:val="000000" w:themeColor="text1"/>
          <w:sz w:val="24"/>
          <w:szCs w:val="24"/>
        </w:rPr>
        <w:t xml:space="preserve">Jana Pawła II w Zapałowie </w:t>
      </w:r>
      <w:r>
        <w:rPr>
          <w:rFonts w:ascii="Times New Roman" w:hAnsi="Times New Roman" w:cs="Times New Roman"/>
          <w:sz w:val="24"/>
          <w:szCs w:val="24"/>
        </w:rPr>
        <w:t xml:space="preserve">i zobowiązuje się do ich przestrzegania. </w:t>
      </w:r>
    </w:p>
    <w:p w14:paraId="3622BD9A" w14:textId="77777777" w:rsidR="00E03D19" w:rsidRDefault="00E03D19">
      <w:pPr>
        <w:jc w:val="both"/>
        <w:rPr>
          <w:rFonts w:ascii="Times New Roman" w:hAnsi="Times New Roman" w:cs="Times New Roman"/>
          <w:sz w:val="24"/>
          <w:szCs w:val="24"/>
        </w:rPr>
      </w:pPr>
    </w:p>
    <w:p w14:paraId="6DD08ACB" w14:textId="77777777" w:rsidR="00E03D19" w:rsidRDefault="00E03D19">
      <w:pPr>
        <w:jc w:val="both"/>
        <w:rPr>
          <w:rFonts w:ascii="Times New Roman" w:hAnsi="Times New Roman" w:cs="Times New Roman"/>
          <w:sz w:val="22"/>
          <w:szCs w:val="22"/>
        </w:rPr>
      </w:pPr>
    </w:p>
    <w:p w14:paraId="74698361" w14:textId="77777777" w:rsidR="00E03D19" w:rsidRDefault="00E03D19">
      <w:pPr>
        <w:jc w:val="both"/>
        <w:rPr>
          <w:rFonts w:ascii="Times New Roman" w:hAnsi="Times New Roman" w:cs="Times New Roman"/>
          <w:sz w:val="22"/>
          <w:szCs w:val="22"/>
        </w:rPr>
      </w:pPr>
    </w:p>
    <w:p w14:paraId="0EE22756" w14:textId="77777777" w:rsidR="00E03D19" w:rsidRDefault="004F5FFB">
      <w:pPr>
        <w:jc w:val="right"/>
        <w:rPr>
          <w:rFonts w:ascii="Times New Roman" w:hAnsi="Times New Roman" w:cs="Times New Roman"/>
          <w:sz w:val="22"/>
          <w:szCs w:val="22"/>
        </w:rPr>
      </w:pPr>
      <w:r>
        <w:rPr>
          <w:rFonts w:ascii="Times New Roman" w:hAnsi="Times New Roman" w:cs="Times New Roman"/>
          <w:sz w:val="22"/>
          <w:szCs w:val="22"/>
        </w:rPr>
        <w:t>…………………………….</w:t>
      </w:r>
    </w:p>
    <w:p w14:paraId="150BD4E7" w14:textId="77777777" w:rsidR="00E03D19" w:rsidRDefault="004F5FFB">
      <w:pPr>
        <w:ind w:right="992"/>
        <w:jc w:val="right"/>
        <w:rPr>
          <w:rFonts w:ascii="Times New Roman" w:hAnsi="Times New Roman" w:cs="Times New Roman"/>
          <w:sz w:val="22"/>
          <w:szCs w:val="22"/>
        </w:rPr>
      </w:pPr>
      <w:r>
        <w:rPr>
          <w:rFonts w:ascii="Times New Roman" w:hAnsi="Times New Roman" w:cs="Times New Roman"/>
          <w:sz w:val="22"/>
          <w:szCs w:val="22"/>
        </w:rPr>
        <w:t xml:space="preserve">(podpis)   </w:t>
      </w:r>
    </w:p>
    <w:p w14:paraId="01F3606A" w14:textId="77777777" w:rsidR="00E03D19" w:rsidRDefault="00E03D19">
      <w:pPr>
        <w:ind w:right="992"/>
        <w:jc w:val="right"/>
        <w:rPr>
          <w:rFonts w:ascii="Times New Roman" w:hAnsi="Times New Roman" w:cs="Times New Roman"/>
          <w:sz w:val="22"/>
          <w:szCs w:val="22"/>
        </w:rPr>
      </w:pPr>
    </w:p>
    <w:p w14:paraId="70C6625A" w14:textId="77777777" w:rsidR="00E03D19" w:rsidRDefault="00E03D19">
      <w:pPr>
        <w:ind w:right="992"/>
        <w:jc w:val="right"/>
        <w:rPr>
          <w:rFonts w:ascii="Times New Roman" w:hAnsi="Times New Roman" w:cs="Times New Roman"/>
          <w:sz w:val="22"/>
          <w:szCs w:val="22"/>
        </w:rPr>
      </w:pPr>
    </w:p>
    <w:p w14:paraId="05B7F81C" w14:textId="77777777" w:rsidR="00E03D19" w:rsidRDefault="00E03D19">
      <w:pPr>
        <w:ind w:right="992"/>
        <w:jc w:val="right"/>
        <w:rPr>
          <w:rFonts w:ascii="Times New Roman" w:hAnsi="Times New Roman" w:cs="Times New Roman"/>
          <w:sz w:val="22"/>
          <w:szCs w:val="22"/>
        </w:rPr>
      </w:pPr>
    </w:p>
    <w:p w14:paraId="7DB5F374" w14:textId="77777777" w:rsidR="00E03D19" w:rsidRDefault="00E03D19">
      <w:pPr>
        <w:ind w:right="992"/>
        <w:jc w:val="right"/>
        <w:rPr>
          <w:rFonts w:ascii="Times New Roman" w:hAnsi="Times New Roman" w:cs="Times New Roman"/>
          <w:sz w:val="22"/>
          <w:szCs w:val="22"/>
        </w:rPr>
      </w:pPr>
    </w:p>
    <w:p w14:paraId="4849AC91" w14:textId="77777777" w:rsidR="00E03D19" w:rsidRDefault="00E03D19">
      <w:pPr>
        <w:ind w:right="992"/>
        <w:jc w:val="right"/>
        <w:rPr>
          <w:rFonts w:ascii="Times New Roman" w:hAnsi="Times New Roman" w:cs="Times New Roman"/>
          <w:sz w:val="22"/>
          <w:szCs w:val="22"/>
        </w:rPr>
      </w:pPr>
    </w:p>
    <w:p w14:paraId="4D6E013B" w14:textId="77777777" w:rsidR="00E03D19" w:rsidRDefault="00E03D19">
      <w:pPr>
        <w:ind w:right="992"/>
        <w:jc w:val="right"/>
        <w:rPr>
          <w:rFonts w:ascii="Times New Roman" w:hAnsi="Times New Roman" w:cs="Times New Roman"/>
          <w:sz w:val="22"/>
          <w:szCs w:val="22"/>
        </w:rPr>
      </w:pPr>
    </w:p>
    <w:p w14:paraId="10320403" w14:textId="77777777" w:rsidR="00E03D19" w:rsidRDefault="00E03D19">
      <w:pPr>
        <w:ind w:right="992"/>
        <w:jc w:val="right"/>
        <w:rPr>
          <w:rFonts w:ascii="Times New Roman" w:hAnsi="Times New Roman" w:cs="Times New Roman"/>
          <w:sz w:val="22"/>
          <w:szCs w:val="22"/>
        </w:rPr>
      </w:pPr>
    </w:p>
    <w:p w14:paraId="69D096D1" w14:textId="77777777" w:rsidR="00E03D19" w:rsidRDefault="00E03D19">
      <w:pPr>
        <w:ind w:right="992"/>
        <w:jc w:val="right"/>
        <w:rPr>
          <w:rFonts w:ascii="Times New Roman" w:hAnsi="Times New Roman" w:cs="Times New Roman"/>
          <w:sz w:val="22"/>
          <w:szCs w:val="22"/>
        </w:rPr>
      </w:pPr>
    </w:p>
    <w:p w14:paraId="0236C4D1" w14:textId="77777777" w:rsidR="00E03D19" w:rsidRDefault="00E03D19">
      <w:pPr>
        <w:ind w:right="992"/>
        <w:jc w:val="right"/>
        <w:rPr>
          <w:rFonts w:ascii="Times New Roman" w:hAnsi="Times New Roman" w:cs="Times New Roman"/>
          <w:sz w:val="22"/>
          <w:szCs w:val="22"/>
        </w:rPr>
      </w:pPr>
    </w:p>
    <w:p w14:paraId="0A294731" w14:textId="77777777" w:rsidR="00E03D19" w:rsidRDefault="00E03D19">
      <w:pPr>
        <w:ind w:right="992"/>
        <w:jc w:val="right"/>
        <w:rPr>
          <w:rFonts w:ascii="Times New Roman" w:hAnsi="Times New Roman" w:cs="Times New Roman"/>
          <w:sz w:val="22"/>
          <w:szCs w:val="22"/>
        </w:rPr>
      </w:pPr>
    </w:p>
    <w:p w14:paraId="6C9CDE4B" w14:textId="77777777" w:rsidR="00E03D19" w:rsidRDefault="004F5FFB">
      <w:pPr>
        <w:pStyle w:val="Nagwek1"/>
        <w:jc w:val="both"/>
        <w:rPr>
          <w:rFonts w:ascii="Times New Roman" w:hAnsi="Times New Roman" w:cs="Times New Roman"/>
        </w:rPr>
      </w:pPr>
      <w:bookmarkStart w:id="19" w:name="_Toc151552308"/>
      <w:r>
        <w:rPr>
          <w:rFonts w:ascii="Times New Roman" w:hAnsi="Times New Roman" w:cs="Times New Roman"/>
        </w:rPr>
        <w:lastRenderedPageBreak/>
        <w:t>Załącznik nr 3 – zakres danych pracownika niezbędnych do sprawdzenia w Rejestrze Sprawców Przestępstw na Tle Seksualnym</w:t>
      </w:r>
      <w:bookmarkEnd w:id="19"/>
    </w:p>
    <w:p w14:paraId="5908DC9F" w14:textId="77777777" w:rsidR="00E03D19" w:rsidRDefault="00E03D19">
      <w:pPr>
        <w:rPr>
          <w:rFonts w:ascii="Times New Roman" w:eastAsiaTheme="majorEastAsia" w:hAnsi="Times New Roman" w:cs="Times New Roman"/>
          <w:color w:val="3E762A" w:themeColor="accent1" w:themeShade="BF"/>
          <w:sz w:val="36"/>
          <w:szCs w:val="36"/>
        </w:rPr>
      </w:pPr>
    </w:p>
    <w:p w14:paraId="4404945B" w14:textId="77777777" w:rsidR="00E03D19" w:rsidRDefault="004F5FFB">
      <w:pPr>
        <w:pStyle w:val="paragraph"/>
        <w:spacing w:before="280" w:after="280"/>
        <w:jc w:val="center"/>
        <w:textAlignment w:val="baseline"/>
        <w:rPr>
          <w:sz w:val="28"/>
          <w:szCs w:val="28"/>
          <w:lang w:val="pl-PL"/>
        </w:rPr>
      </w:pPr>
      <w:r>
        <w:tab/>
      </w:r>
      <w:r>
        <w:rPr>
          <w:rStyle w:val="normaltextrun"/>
          <w:b/>
          <w:bCs/>
          <w:color w:val="000000"/>
          <w:sz w:val="28"/>
          <w:szCs w:val="28"/>
          <w:lang w:val="pl-PL"/>
        </w:rPr>
        <w:t>Zakres danych pracownika niezbędnych do sprawdzenia w Rejestrze Sprawców Przestępstw na Tle Seksualnym.</w:t>
      </w:r>
    </w:p>
    <w:p w14:paraId="7EBC43AB" w14:textId="77777777" w:rsidR="00E03D19" w:rsidRDefault="004F5FFB">
      <w:pPr>
        <w:rPr>
          <w:rFonts w:ascii="Times New Roman" w:eastAsia="Calibri" w:hAnsi="Times New Roman" w:cs="Times New Roman"/>
          <w:i/>
          <w:iCs/>
          <w:color w:val="000000" w:themeColor="text1"/>
          <w:sz w:val="22"/>
          <w:szCs w:val="22"/>
        </w:rPr>
      </w:pPr>
      <w:r>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14:paraId="177CE472" w14:textId="77777777" w:rsidR="00E03D19" w:rsidRDefault="00E03D19">
      <w:pPr>
        <w:pStyle w:val="Listapunktowana"/>
        <w:numPr>
          <w:ilvl w:val="0"/>
          <w:numId w:val="0"/>
        </w:numPr>
        <w:rPr>
          <w:rFonts w:ascii="Times New Roman" w:eastAsia="Calibri" w:hAnsi="Times New Roman" w:cs="Times New Roman"/>
          <w:b/>
          <w:bCs/>
          <w:color w:val="000000" w:themeColor="text1"/>
          <w:sz w:val="28"/>
          <w:szCs w:val="28"/>
          <w:lang w:val="pl-PL"/>
        </w:rPr>
      </w:pPr>
    </w:p>
    <w:p w14:paraId="2D549D7E" w14:textId="77777777" w:rsidR="00E03D19" w:rsidRDefault="004F5FFB">
      <w:pPr>
        <w:pStyle w:val="paragraph"/>
        <w:spacing w:before="280" w:after="280"/>
        <w:textAlignment w:val="baseline"/>
        <w:rPr>
          <w:lang w:val="pl-PL"/>
        </w:rPr>
      </w:pPr>
      <w:r>
        <w:rPr>
          <w:rStyle w:val="normaltextrun"/>
          <w:color w:val="000000"/>
          <w:sz w:val="22"/>
          <w:szCs w:val="22"/>
          <w:lang w:val="pl-PL"/>
        </w:rPr>
        <w:t>Pierwsze imię i nazwisko: ……………………………………………..</w:t>
      </w:r>
      <w:r>
        <w:rPr>
          <w:rStyle w:val="eop"/>
          <w:color w:val="000000"/>
          <w:sz w:val="22"/>
          <w:szCs w:val="22"/>
          <w:lang w:val="pl-PL"/>
        </w:rPr>
        <w:t> </w:t>
      </w:r>
    </w:p>
    <w:p w14:paraId="222AA778" w14:textId="77777777" w:rsidR="00E03D19" w:rsidRDefault="004F5FFB">
      <w:pPr>
        <w:pStyle w:val="paragraph"/>
        <w:spacing w:before="280" w:after="280"/>
        <w:textAlignment w:val="baseline"/>
        <w:rPr>
          <w:lang w:val="pl-PL"/>
        </w:rPr>
      </w:pPr>
      <w:r>
        <w:rPr>
          <w:rStyle w:val="normaltextrun"/>
          <w:color w:val="000000"/>
          <w:sz w:val="22"/>
          <w:szCs w:val="22"/>
          <w:lang w:val="pl-PL"/>
        </w:rPr>
        <w:t>Data urodzenia: ……………………………………………..</w:t>
      </w:r>
      <w:r>
        <w:rPr>
          <w:rStyle w:val="eop"/>
          <w:color w:val="000000"/>
          <w:sz w:val="22"/>
          <w:szCs w:val="22"/>
          <w:lang w:val="pl-PL"/>
        </w:rPr>
        <w:t> </w:t>
      </w:r>
    </w:p>
    <w:p w14:paraId="59675F03" w14:textId="77777777" w:rsidR="00E03D19" w:rsidRDefault="004F5FFB">
      <w:pPr>
        <w:pStyle w:val="paragraph"/>
        <w:spacing w:before="280" w:after="280"/>
        <w:textAlignment w:val="baseline"/>
        <w:rPr>
          <w:lang w:val="pl-PL"/>
        </w:rPr>
      </w:pPr>
      <w:r>
        <w:rPr>
          <w:rStyle w:val="normaltextrun"/>
          <w:color w:val="000000"/>
          <w:sz w:val="22"/>
          <w:szCs w:val="22"/>
          <w:lang w:val="pl-PL"/>
        </w:rPr>
        <w:t>Pesel: ……………………………………………….…………….</w:t>
      </w:r>
      <w:r>
        <w:rPr>
          <w:rStyle w:val="eop"/>
          <w:color w:val="000000"/>
          <w:sz w:val="22"/>
          <w:szCs w:val="22"/>
          <w:lang w:val="pl-PL"/>
        </w:rPr>
        <w:t> </w:t>
      </w:r>
    </w:p>
    <w:p w14:paraId="6DB4EDAC" w14:textId="77777777" w:rsidR="00E03D19" w:rsidRDefault="004F5FFB">
      <w:pPr>
        <w:pStyle w:val="paragraph"/>
        <w:spacing w:before="280" w:after="280"/>
        <w:textAlignment w:val="baseline"/>
        <w:rPr>
          <w:lang w:val="pl-PL"/>
        </w:rPr>
      </w:pPr>
      <w:r>
        <w:rPr>
          <w:rStyle w:val="normaltextrun"/>
          <w:color w:val="000000"/>
          <w:sz w:val="22"/>
          <w:szCs w:val="22"/>
          <w:lang w:val="pl-PL"/>
        </w:rPr>
        <w:t>Nazwisko rodowe: …………………………….……………</w:t>
      </w:r>
      <w:r>
        <w:rPr>
          <w:rStyle w:val="eop"/>
          <w:color w:val="000000"/>
          <w:sz w:val="22"/>
          <w:szCs w:val="22"/>
          <w:lang w:val="pl-PL"/>
        </w:rPr>
        <w:t> </w:t>
      </w:r>
    </w:p>
    <w:p w14:paraId="510EDBCA" w14:textId="77777777" w:rsidR="00E03D19" w:rsidRDefault="004F5FFB">
      <w:pPr>
        <w:pStyle w:val="paragraph"/>
        <w:spacing w:before="280" w:after="280"/>
        <w:textAlignment w:val="baseline"/>
        <w:rPr>
          <w:lang w:val="pl-PL"/>
        </w:rPr>
      </w:pPr>
      <w:r>
        <w:rPr>
          <w:rStyle w:val="normaltextrun"/>
          <w:color w:val="000000"/>
          <w:sz w:val="22"/>
          <w:szCs w:val="22"/>
          <w:lang w:val="pl-PL"/>
        </w:rPr>
        <w:t>Imię ojca: ……………………………………….………………</w:t>
      </w:r>
      <w:r>
        <w:rPr>
          <w:rStyle w:val="eop"/>
          <w:color w:val="000000"/>
          <w:sz w:val="22"/>
          <w:szCs w:val="22"/>
          <w:lang w:val="pl-PL"/>
        </w:rPr>
        <w:t> </w:t>
      </w:r>
    </w:p>
    <w:p w14:paraId="4212BB69" w14:textId="77777777" w:rsidR="00E03D19" w:rsidRDefault="004F5FFB">
      <w:pPr>
        <w:pStyle w:val="paragraph"/>
        <w:spacing w:before="280" w:after="280"/>
        <w:textAlignment w:val="baseline"/>
        <w:rPr>
          <w:lang w:val="pl-PL"/>
        </w:rPr>
      </w:pPr>
      <w:r>
        <w:rPr>
          <w:rStyle w:val="normaltextrun"/>
          <w:color w:val="000000"/>
          <w:sz w:val="22"/>
          <w:szCs w:val="22"/>
          <w:lang w:val="pl-PL"/>
        </w:rPr>
        <w:t>Imię matki: …………………………………….………………</w:t>
      </w:r>
      <w:r>
        <w:rPr>
          <w:rStyle w:val="eop"/>
          <w:color w:val="000000"/>
          <w:sz w:val="22"/>
          <w:szCs w:val="22"/>
          <w:lang w:val="pl-PL"/>
        </w:rPr>
        <w:t> </w:t>
      </w:r>
    </w:p>
    <w:p w14:paraId="63AC7B9E" w14:textId="77777777" w:rsidR="00E03D19" w:rsidRDefault="004F5FFB">
      <w:pPr>
        <w:pStyle w:val="paragraph"/>
        <w:spacing w:before="280" w:after="280"/>
        <w:textAlignment w:val="baseline"/>
        <w:rPr>
          <w:rStyle w:val="eop"/>
          <w:color w:val="000000"/>
          <w:sz w:val="22"/>
          <w:szCs w:val="22"/>
          <w:lang w:val="pl-PL"/>
        </w:rPr>
      </w:pPr>
      <w:r>
        <w:rPr>
          <w:rStyle w:val="eop"/>
          <w:color w:val="000000"/>
          <w:sz w:val="22"/>
          <w:szCs w:val="22"/>
          <w:lang w:val="pl-PL"/>
        </w:rPr>
        <w:t> </w:t>
      </w:r>
      <w:r>
        <w:rPr>
          <w:rStyle w:val="eop"/>
          <w:color w:val="000000"/>
          <w:sz w:val="22"/>
          <w:szCs w:val="22"/>
          <w:lang w:val="pl-PL"/>
        </w:rPr>
        <w:br/>
      </w:r>
    </w:p>
    <w:p w14:paraId="6B0F3962" w14:textId="77777777" w:rsidR="00E03D19" w:rsidRDefault="00E03D19">
      <w:pPr>
        <w:pStyle w:val="paragraph"/>
        <w:spacing w:before="280" w:after="280"/>
        <w:textAlignment w:val="baseline"/>
        <w:rPr>
          <w:lang w:val="pl-PL"/>
        </w:rPr>
      </w:pPr>
    </w:p>
    <w:p w14:paraId="42194E67" w14:textId="77777777" w:rsidR="00E03D19" w:rsidRDefault="004F5FFB">
      <w:pPr>
        <w:pStyle w:val="paragraph"/>
        <w:spacing w:before="280" w:after="280"/>
        <w:textAlignment w:val="baseline"/>
        <w:rPr>
          <w:lang w:val="pl-PL"/>
        </w:rPr>
      </w:pPr>
      <w:r>
        <w:rPr>
          <w:rStyle w:val="normaltextrun"/>
          <w:color w:val="000000"/>
          <w:sz w:val="22"/>
          <w:szCs w:val="22"/>
          <w:lang w:val="pl-PL"/>
        </w:rPr>
        <w:t>Rejestr dostępny jest na stronie: https://rps.ms.gov.pl/ </w:t>
      </w:r>
      <w:r>
        <w:rPr>
          <w:rStyle w:val="eop"/>
          <w:color w:val="000000"/>
          <w:sz w:val="22"/>
          <w:szCs w:val="22"/>
          <w:lang w:val="pl-PL"/>
        </w:rPr>
        <w:t> </w:t>
      </w:r>
    </w:p>
    <w:p w14:paraId="5FE18B2D" w14:textId="77777777" w:rsidR="00E03D19" w:rsidRDefault="00E03D19">
      <w:pPr>
        <w:tabs>
          <w:tab w:val="left" w:pos="900"/>
        </w:tabs>
      </w:pPr>
    </w:p>
    <w:p w14:paraId="6AA51B4E" w14:textId="77777777" w:rsidR="00E03D19" w:rsidRDefault="00E03D19">
      <w:pPr>
        <w:tabs>
          <w:tab w:val="left" w:pos="900"/>
        </w:tabs>
      </w:pPr>
    </w:p>
    <w:p w14:paraId="5B1576FF" w14:textId="77777777" w:rsidR="00E03D19" w:rsidRDefault="00E03D19">
      <w:pPr>
        <w:ind w:right="992"/>
        <w:jc w:val="right"/>
        <w:rPr>
          <w:rFonts w:ascii="Times New Roman" w:hAnsi="Times New Roman" w:cs="Times New Roman"/>
          <w:sz w:val="22"/>
          <w:szCs w:val="22"/>
        </w:rPr>
      </w:pPr>
    </w:p>
    <w:p w14:paraId="6182F18C" w14:textId="77777777" w:rsidR="00E03D19" w:rsidRDefault="00E03D19">
      <w:pPr>
        <w:ind w:right="992"/>
        <w:jc w:val="right"/>
        <w:rPr>
          <w:rFonts w:ascii="Times New Roman" w:hAnsi="Times New Roman" w:cs="Times New Roman"/>
          <w:sz w:val="22"/>
          <w:szCs w:val="22"/>
        </w:rPr>
      </w:pPr>
    </w:p>
    <w:p w14:paraId="77796AB0" w14:textId="77777777" w:rsidR="00E03D19" w:rsidRDefault="00E03D19">
      <w:pPr>
        <w:ind w:right="992"/>
        <w:jc w:val="right"/>
        <w:rPr>
          <w:rFonts w:ascii="Times New Roman" w:hAnsi="Times New Roman" w:cs="Times New Roman"/>
          <w:sz w:val="22"/>
          <w:szCs w:val="22"/>
        </w:rPr>
      </w:pPr>
    </w:p>
    <w:p w14:paraId="07FED22F" w14:textId="77777777" w:rsidR="00E03D19" w:rsidRDefault="00E03D19">
      <w:pPr>
        <w:ind w:right="992"/>
        <w:jc w:val="right"/>
        <w:rPr>
          <w:rFonts w:ascii="Times New Roman" w:hAnsi="Times New Roman" w:cs="Times New Roman"/>
          <w:sz w:val="22"/>
          <w:szCs w:val="22"/>
        </w:rPr>
      </w:pPr>
    </w:p>
    <w:p w14:paraId="55D20C72" w14:textId="77777777" w:rsidR="00E03D19" w:rsidRDefault="00E03D19">
      <w:pPr>
        <w:ind w:right="992"/>
        <w:jc w:val="right"/>
        <w:rPr>
          <w:rFonts w:ascii="Times New Roman" w:hAnsi="Times New Roman" w:cs="Times New Roman"/>
          <w:sz w:val="22"/>
          <w:szCs w:val="22"/>
        </w:rPr>
      </w:pPr>
    </w:p>
    <w:p w14:paraId="7634542B" w14:textId="77777777" w:rsidR="00E03D19" w:rsidRDefault="00E03D19">
      <w:pPr>
        <w:ind w:right="992"/>
        <w:jc w:val="right"/>
        <w:rPr>
          <w:rFonts w:ascii="Times New Roman" w:hAnsi="Times New Roman" w:cs="Times New Roman"/>
          <w:sz w:val="22"/>
          <w:szCs w:val="22"/>
        </w:rPr>
      </w:pPr>
    </w:p>
    <w:p w14:paraId="508DDEE5" w14:textId="77777777" w:rsidR="00E03D19" w:rsidRDefault="00E03D19">
      <w:pPr>
        <w:ind w:right="992"/>
        <w:jc w:val="right"/>
        <w:rPr>
          <w:rFonts w:ascii="Times New Roman" w:hAnsi="Times New Roman" w:cs="Times New Roman"/>
          <w:sz w:val="22"/>
          <w:szCs w:val="22"/>
        </w:rPr>
      </w:pPr>
    </w:p>
    <w:p w14:paraId="6DACD8F8" w14:textId="77777777" w:rsidR="00E03D19" w:rsidRDefault="004F5FFB">
      <w:pPr>
        <w:pStyle w:val="Nagwek1"/>
        <w:jc w:val="both"/>
        <w:rPr>
          <w:rFonts w:ascii="Times New Roman" w:hAnsi="Times New Roman" w:cs="Times New Roman"/>
        </w:rPr>
      </w:pPr>
      <w:bookmarkStart w:id="20" w:name="_Toc151552309"/>
      <w:r>
        <w:rPr>
          <w:rFonts w:ascii="Times New Roman" w:hAnsi="Times New Roman" w:cs="Times New Roman"/>
        </w:rPr>
        <w:lastRenderedPageBreak/>
        <w:t>Załącznik nr 4 – Wzór zawiadomienia o podejrzeniu popełnieniu przestępstwa</w:t>
      </w:r>
      <w:bookmarkEnd w:id="20"/>
    </w:p>
    <w:p w14:paraId="1B0CA3DF" w14:textId="77777777" w:rsidR="00E03D19" w:rsidRDefault="00E03D19">
      <w:pPr>
        <w:spacing w:after="0"/>
        <w:rPr>
          <w:rFonts w:ascii="Times New Roman" w:hAnsi="Times New Roman" w:cs="Times New Roman"/>
          <w:sz w:val="22"/>
          <w:szCs w:val="22"/>
        </w:rPr>
      </w:pPr>
    </w:p>
    <w:p w14:paraId="4EF76C91" w14:textId="77777777" w:rsidR="00E03D19" w:rsidRDefault="004F5FFB">
      <w:pPr>
        <w:spacing w:after="0"/>
        <w:jc w:val="right"/>
        <w:rPr>
          <w:rFonts w:ascii="Times New Roman" w:hAnsi="Times New Roman" w:cs="Times New Roman"/>
          <w:sz w:val="22"/>
          <w:szCs w:val="22"/>
        </w:rPr>
      </w:pPr>
      <w:r>
        <w:rPr>
          <w:rFonts w:ascii="Times New Roman" w:hAnsi="Times New Roman" w:cs="Times New Roman"/>
          <w:sz w:val="22"/>
          <w:szCs w:val="22"/>
        </w:rPr>
        <w:tab/>
      </w:r>
    </w:p>
    <w:p w14:paraId="050CC641" w14:textId="77777777" w:rsidR="00E03D19" w:rsidRDefault="00E03D19">
      <w:pPr>
        <w:spacing w:after="0"/>
        <w:jc w:val="right"/>
        <w:rPr>
          <w:rFonts w:ascii="Times New Roman" w:hAnsi="Times New Roman" w:cs="Times New Roman"/>
          <w:sz w:val="22"/>
          <w:szCs w:val="22"/>
        </w:rPr>
      </w:pPr>
    </w:p>
    <w:p w14:paraId="561E5B57" w14:textId="77777777" w:rsidR="00E03D19" w:rsidRDefault="004F5FFB">
      <w:pPr>
        <w:spacing w:after="0"/>
        <w:jc w:val="right"/>
        <w:rPr>
          <w:rFonts w:ascii="Times New Roman" w:hAnsi="Times New Roman" w:cs="Times New Roman"/>
          <w:sz w:val="22"/>
          <w:szCs w:val="22"/>
        </w:rPr>
      </w:pPr>
      <w:r>
        <w:rPr>
          <w:rFonts w:ascii="Times New Roman" w:hAnsi="Times New Roman" w:cs="Times New Roman"/>
          <w:sz w:val="22"/>
          <w:szCs w:val="22"/>
        </w:rPr>
        <w:t>……………………, dn. ……………………….</w:t>
      </w:r>
    </w:p>
    <w:p w14:paraId="65A30D7E" w14:textId="77777777" w:rsidR="00E03D19" w:rsidRDefault="004F5FFB">
      <w:pPr>
        <w:spacing w:after="0"/>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22"/>
          <w:szCs w:val="22"/>
        </w:rPr>
        <w:t>(miejscowość, data)</w:t>
      </w:r>
    </w:p>
    <w:p w14:paraId="3B498266" w14:textId="77777777" w:rsidR="00E03D19" w:rsidRDefault="004F5FFB">
      <w:pPr>
        <w:spacing w:after="0"/>
        <w:rPr>
          <w:rFonts w:ascii="Times New Roman" w:hAnsi="Times New Roman" w:cs="Times New Roman"/>
          <w:sz w:val="22"/>
          <w:szCs w:val="22"/>
        </w:rPr>
      </w:pPr>
      <w:r>
        <w:rPr>
          <w:rFonts w:ascii="Times New Roman" w:hAnsi="Times New Roman" w:cs="Times New Roman"/>
          <w:sz w:val="22"/>
          <w:szCs w:val="22"/>
        </w:rPr>
        <w:t>…………………………………</w:t>
      </w:r>
    </w:p>
    <w:p w14:paraId="0E1C64EA" w14:textId="77777777" w:rsidR="00E03D19" w:rsidRDefault="004F5FFB">
      <w:pPr>
        <w:spacing w:after="0"/>
        <w:rPr>
          <w:rFonts w:ascii="Times New Roman" w:hAnsi="Times New Roman" w:cs="Times New Roman"/>
          <w:sz w:val="22"/>
          <w:szCs w:val="22"/>
        </w:rPr>
      </w:pPr>
      <w:r>
        <w:rPr>
          <w:rFonts w:ascii="Times New Roman" w:hAnsi="Times New Roman" w:cs="Times New Roman"/>
          <w:sz w:val="22"/>
          <w:szCs w:val="22"/>
        </w:rPr>
        <w:t>…………………………………</w:t>
      </w:r>
    </w:p>
    <w:p w14:paraId="72582106" w14:textId="77777777" w:rsidR="00E03D19" w:rsidRDefault="004F5FFB">
      <w:pPr>
        <w:spacing w:after="0"/>
        <w:rPr>
          <w:rFonts w:ascii="Times New Roman" w:hAnsi="Times New Roman" w:cs="Times New Roman"/>
          <w:i/>
          <w:sz w:val="18"/>
          <w:szCs w:val="18"/>
        </w:rPr>
      </w:pPr>
      <w:r>
        <w:rPr>
          <w:rFonts w:ascii="Times New Roman" w:hAnsi="Times New Roman" w:cs="Times New Roman"/>
          <w:i/>
          <w:sz w:val="18"/>
          <w:szCs w:val="18"/>
        </w:rPr>
        <w:t>(dane osoby składającej zawiadomienie)</w:t>
      </w:r>
    </w:p>
    <w:p w14:paraId="39F7CFFA" w14:textId="77777777" w:rsidR="00E03D19" w:rsidRDefault="00E03D19">
      <w:pPr>
        <w:spacing w:after="0"/>
        <w:rPr>
          <w:rFonts w:ascii="Times New Roman" w:hAnsi="Times New Roman" w:cs="Times New Roman"/>
          <w:sz w:val="22"/>
          <w:szCs w:val="22"/>
        </w:rPr>
      </w:pPr>
    </w:p>
    <w:p w14:paraId="72F279C4" w14:textId="77777777" w:rsidR="00E03D19" w:rsidRDefault="00E03D19">
      <w:pPr>
        <w:spacing w:after="0"/>
        <w:rPr>
          <w:rFonts w:ascii="Times New Roman" w:hAnsi="Times New Roman" w:cs="Times New Roman"/>
          <w:sz w:val="22"/>
          <w:szCs w:val="22"/>
        </w:rPr>
      </w:pPr>
    </w:p>
    <w:p w14:paraId="5B364D23" w14:textId="77777777" w:rsidR="00E03D19" w:rsidRDefault="00E03D19">
      <w:pPr>
        <w:spacing w:after="0"/>
        <w:ind w:left="4956"/>
        <w:rPr>
          <w:rFonts w:ascii="Times New Roman" w:hAnsi="Times New Roman" w:cs="Times New Roman"/>
          <w:sz w:val="22"/>
          <w:szCs w:val="22"/>
        </w:rPr>
      </w:pPr>
    </w:p>
    <w:p w14:paraId="4D3A1826" w14:textId="77777777" w:rsidR="00E03D19" w:rsidRDefault="004F5FFB">
      <w:pPr>
        <w:spacing w:after="0"/>
        <w:ind w:left="4956"/>
        <w:rPr>
          <w:rFonts w:ascii="Times New Roman" w:hAnsi="Times New Roman" w:cs="Times New Roman"/>
          <w:sz w:val="22"/>
          <w:szCs w:val="22"/>
        </w:rPr>
      </w:pPr>
      <w:r>
        <w:rPr>
          <w:rFonts w:ascii="Times New Roman" w:hAnsi="Times New Roman" w:cs="Times New Roman"/>
          <w:sz w:val="22"/>
          <w:szCs w:val="22"/>
        </w:rPr>
        <w:t xml:space="preserve">Do </w:t>
      </w:r>
    </w:p>
    <w:p w14:paraId="48BD3AE0" w14:textId="77777777" w:rsidR="00E03D19" w:rsidRDefault="004F5FFB">
      <w:pPr>
        <w:spacing w:after="0"/>
        <w:ind w:left="4248" w:firstLine="708"/>
        <w:rPr>
          <w:rFonts w:ascii="Times New Roman" w:hAnsi="Times New Roman" w:cs="Times New Roman"/>
          <w:sz w:val="22"/>
          <w:szCs w:val="22"/>
        </w:rPr>
      </w:pPr>
      <w:r>
        <w:rPr>
          <w:rFonts w:ascii="Times New Roman" w:hAnsi="Times New Roman" w:cs="Times New Roman"/>
          <w:sz w:val="22"/>
          <w:szCs w:val="22"/>
        </w:rPr>
        <w:t>…………………………….</w:t>
      </w:r>
    </w:p>
    <w:p w14:paraId="1E8891BF" w14:textId="77777777" w:rsidR="00E03D19" w:rsidRDefault="004F5FFB">
      <w:pPr>
        <w:spacing w:after="0"/>
        <w:ind w:left="4248" w:firstLine="708"/>
        <w:rPr>
          <w:rFonts w:ascii="Times New Roman" w:hAnsi="Times New Roman" w:cs="Times New Roman"/>
          <w:sz w:val="22"/>
          <w:szCs w:val="22"/>
        </w:rPr>
      </w:pPr>
      <w:r>
        <w:rPr>
          <w:rFonts w:ascii="Times New Roman" w:hAnsi="Times New Roman" w:cs="Times New Roman"/>
          <w:sz w:val="22"/>
          <w:szCs w:val="22"/>
        </w:rPr>
        <w:t>…………………………….</w:t>
      </w:r>
    </w:p>
    <w:p w14:paraId="784C1537" w14:textId="77777777" w:rsidR="00E03D19" w:rsidRDefault="004F5FFB">
      <w:pPr>
        <w:spacing w:after="0"/>
        <w:ind w:left="4956"/>
        <w:rPr>
          <w:rFonts w:ascii="Times New Roman" w:hAnsi="Times New Roman" w:cs="Times New Roman"/>
          <w:i/>
          <w:sz w:val="18"/>
          <w:szCs w:val="18"/>
        </w:rPr>
      </w:pPr>
      <w:r>
        <w:rPr>
          <w:rFonts w:ascii="Times New Roman" w:hAnsi="Times New Roman" w:cs="Times New Roman"/>
          <w:i/>
          <w:sz w:val="18"/>
          <w:szCs w:val="18"/>
        </w:rPr>
        <w:t>(dane jednostki Policji lub prokuratury)</w:t>
      </w:r>
    </w:p>
    <w:p w14:paraId="19D6CE1A" w14:textId="77777777" w:rsidR="00E03D19" w:rsidRDefault="00E03D19">
      <w:pPr>
        <w:spacing w:after="0"/>
        <w:rPr>
          <w:rFonts w:ascii="Times New Roman" w:hAnsi="Times New Roman" w:cs="Times New Roman"/>
          <w:sz w:val="22"/>
          <w:szCs w:val="22"/>
        </w:rPr>
      </w:pPr>
    </w:p>
    <w:p w14:paraId="60AD7D4E" w14:textId="77777777" w:rsidR="00E03D19" w:rsidRDefault="00E03D19">
      <w:pPr>
        <w:spacing w:after="0"/>
        <w:jc w:val="center"/>
        <w:rPr>
          <w:rFonts w:ascii="Times New Roman" w:hAnsi="Times New Roman" w:cs="Times New Roman"/>
          <w:b/>
          <w:sz w:val="22"/>
          <w:szCs w:val="22"/>
        </w:rPr>
      </w:pPr>
    </w:p>
    <w:p w14:paraId="7AAD0C93" w14:textId="77777777" w:rsidR="00E03D19" w:rsidRDefault="004F5FFB">
      <w:pPr>
        <w:spacing w:after="0"/>
        <w:jc w:val="center"/>
        <w:rPr>
          <w:rFonts w:ascii="Times New Roman" w:hAnsi="Times New Roman" w:cs="Times New Roman"/>
          <w:b/>
          <w:sz w:val="22"/>
          <w:szCs w:val="22"/>
        </w:rPr>
      </w:pPr>
      <w:r>
        <w:rPr>
          <w:rFonts w:ascii="Times New Roman" w:hAnsi="Times New Roman" w:cs="Times New Roman"/>
          <w:b/>
          <w:sz w:val="22"/>
          <w:szCs w:val="22"/>
        </w:rPr>
        <w:t>ZAWIADOMIENIE</w:t>
      </w:r>
    </w:p>
    <w:p w14:paraId="5BC84B2D" w14:textId="77777777" w:rsidR="00E03D19" w:rsidRDefault="004F5FFB">
      <w:pPr>
        <w:spacing w:after="0"/>
        <w:jc w:val="center"/>
        <w:rPr>
          <w:rFonts w:ascii="Times New Roman" w:hAnsi="Times New Roman" w:cs="Times New Roman"/>
          <w:b/>
          <w:sz w:val="22"/>
          <w:szCs w:val="22"/>
        </w:rPr>
      </w:pPr>
      <w:r>
        <w:rPr>
          <w:rFonts w:ascii="Times New Roman" w:hAnsi="Times New Roman" w:cs="Times New Roman"/>
          <w:b/>
          <w:sz w:val="22"/>
          <w:szCs w:val="22"/>
        </w:rPr>
        <w:t>o podejrzeniu popełnieniu przestępstwa</w:t>
      </w:r>
    </w:p>
    <w:p w14:paraId="2DF8ED38" w14:textId="77777777" w:rsidR="00E03D19" w:rsidRDefault="00E03D19">
      <w:pPr>
        <w:spacing w:after="0"/>
        <w:jc w:val="both"/>
        <w:rPr>
          <w:rFonts w:ascii="Times New Roman" w:hAnsi="Times New Roman" w:cs="Times New Roman"/>
          <w:sz w:val="22"/>
          <w:szCs w:val="22"/>
        </w:rPr>
      </w:pPr>
    </w:p>
    <w:p w14:paraId="41B13816" w14:textId="77777777" w:rsidR="00E03D19" w:rsidRDefault="004F5FFB">
      <w:pPr>
        <w:spacing w:after="0"/>
        <w:jc w:val="both"/>
        <w:rPr>
          <w:rFonts w:ascii="Times New Roman" w:hAnsi="Times New Roman" w:cs="Times New Roman"/>
          <w:sz w:val="22"/>
          <w:szCs w:val="22"/>
        </w:rPr>
      </w:pPr>
      <w:r>
        <w:rPr>
          <w:rFonts w:ascii="Times New Roman" w:hAnsi="Times New Roman" w:cs="Times New Roman"/>
          <w:sz w:val="22"/>
          <w:szCs w:val="22"/>
        </w:rPr>
        <w:tab/>
        <w:t xml:space="preserve">Zawiadamiam o podejrzeniu popełnieniu w dniu ……………………. </w:t>
      </w:r>
      <w:r>
        <w:rPr>
          <w:rFonts w:ascii="Times New Roman" w:hAnsi="Times New Roman" w:cs="Times New Roman"/>
          <w:i/>
          <w:sz w:val="22"/>
          <w:szCs w:val="22"/>
        </w:rPr>
        <w:t>(data)</w:t>
      </w:r>
      <w:r>
        <w:rPr>
          <w:rFonts w:ascii="Times New Roman" w:hAnsi="Times New Roman" w:cs="Times New Roman"/>
          <w:sz w:val="22"/>
          <w:szCs w:val="22"/>
        </w:rPr>
        <w:t xml:space="preserve"> w ………………………………………… </w:t>
      </w:r>
      <w:r>
        <w:rPr>
          <w:rFonts w:ascii="Times New Roman" w:hAnsi="Times New Roman" w:cs="Times New Roman"/>
          <w:i/>
          <w:sz w:val="22"/>
          <w:szCs w:val="22"/>
        </w:rPr>
        <w:t>(miejsce popełnienia przestępstwa)</w:t>
      </w:r>
      <w:r>
        <w:rPr>
          <w:rFonts w:ascii="Times New Roman" w:hAnsi="Times New Roman" w:cs="Times New Roman"/>
          <w:sz w:val="22"/>
          <w:szCs w:val="22"/>
        </w:rPr>
        <w:t xml:space="preserve"> przestępstwa …………………………………………………………………….. </w:t>
      </w:r>
      <w:r>
        <w:rPr>
          <w:rFonts w:ascii="Times New Roman" w:hAnsi="Times New Roman" w:cs="Times New Roman"/>
          <w:i/>
          <w:sz w:val="22"/>
          <w:szCs w:val="22"/>
        </w:rPr>
        <w:t>(rodzaj przestępstwa)</w:t>
      </w:r>
      <w:r>
        <w:rPr>
          <w:rFonts w:ascii="Times New Roman" w:hAnsi="Times New Roman" w:cs="Times New Roman"/>
          <w:sz w:val="22"/>
          <w:szCs w:val="22"/>
        </w:rPr>
        <w:t xml:space="preserve"> na rzecz ………………………………………. (osoba pokrzywdzona), przez ………………………..………… </w:t>
      </w:r>
      <w:r>
        <w:rPr>
          <w:rFonts w:ascii="Times New Roman" w:hAnsi="Times New Roman" w:cs="Times New Roman"/>
          <w:i/>
          <w:sz w:val="22"/>
          <w:szCs w:val="22"/>
        </w:rPr>
        <w:t>(dane sprawcy lub informacja, że sprawca nieznany)</w:t>
      </w:r>
      <w:r>
        <w:rPr>
          <w:rFonts w:ascii="Times New Roman" w:hAnsi="Times New Roman" w:cs="Times New Roman"/>
          <w:sz w:val="22"/>
          <w:szCs w:val="22"/>
        </w:rPr>
        <w:t xml:space="preserve"> oraz wnoszę o wszczęcie w tej sprawie postępowania przygotowawczego.</w:t>
      </w:r>
    </w:p>
    <w:p w14:paraId="46C18D6B" w14:textId="77777777" w:rsidR="00E03D19" w:rsidRDefault="00E03D19">
      <w:pPr>
        <w:spacing w:after="0"/>
        <w:rPr>
          <w:rFonts w:ascii="Times New Roman" w:hAnsi="Times New Roman" w:cs="Times New Roman"/>
          <w:sz w:val="22"/>
          <w:szCs w:val="22"/>
        </w:rPr>
      </w:pPr>
    </w:p>
    <w:p w14:paraId="0A5B0B28" w14:textId="77777777" w:rsidR="00E03D19" w:rsidRDefault="004F5FFB">
      <w:pPr>
        <w:spacing w:after="0"/>
        <w:jc w:val="center"/>
        <w:rPr>
          <w:rFonts w:ascii="Times New Roman" w:hAnsi="Times New Roman" w:cs="Times New Roman"/>
          <w:b/>
          <w:sz w:val="22"/>
          <w:szCs w:val="22"/>
        </w:rPr>
      </w:pPr>
      <w:r>
        <w:rPr>
          <w:rFonts w:ascii="Times New Roman" w:hAnsi="Times New Roman" w:cs="Times New Roman"/>
          <w:b/>
          <w:sz w:val="22"/>
          <w:szCs w:val="22"/>
        </w:rPr>
        <w:t>Uzasadnienie</w:t>
      </w:r>
    </w:p>
    <w:p w14:paraId="61C7A35E" w14:textId="77777777" w:rsidR="00E03D19" w:rsidRDefault="00E03D19">
      <w:pPr>
        <w:spacing w:after="0"/>
        <w:rPr>
          <w:rFonts w:ascii="Times New Roman" w:hAnsi="Times New Roman" w:cs="Times New Roman"/>
          <w:sz w:val="22"/>
          <w:szCs w:val="22"/>
        </w:rPr>
      </w:pPr>
    </w:p>
    <w:p w14:paraId="42D342F0" w14:textId="77777777" w:rsidR="00E03D19" w:rsidRDefault="004F5FFB">
      <w:pPr>
        <w:spacing w:after="0"/>
        <w:jc w:val="both"/>
        <w:rPr>
          <w:rFonts w:ascii="Times New Roman" w:hAnsi="Times New Roman" w:cs="Times New Roman"/>
          <w:i/>
          <w:sz w:val="22"/>
          <w:szCs w:val="22"/>
        </w:rPr>
      </w:pPr>
      <w:r>
        <w:rPr>
          <w:rFonts w:ascii="Times New Roman" w:hAnsi="Times New Roman" w:cs="Times New Roman"/>
          <w:i/>
          <w:sz w:val="22"/>
          <w:szCs w:val="22"/>
        </w:rPr>
        <w:t>[W uzasadnieniu powinien zostać uwzględniony dokładny opis stanu faktycznego, sytuacji związanej z popełnieniem przestępstwa: data, miejsce, okoliczności przestępstwa, świadkowie.]</w:t>
      </w:r>
    </w:p>
    <w:p w14:paraId="3DBBB958" w14:textId="77777777" w:rsidR="00E03D19" w:rsidRDefault="00E03D19">
      <w:pPr>
        <w:spacing w:after="0"/>
        <w:rPr>
          <w:rFonts w:ascii="Times New Roman" w:hAnsi="Times New Roman" w:cs="Times New Roman"/>
          <w:sz w:val="22"/>
          <w:szCs w:val="22"/>
        </w:rPr>
      </w:pPr>
    </w:p>
    <w:p w14:paraId="65C23BBC" w14:textId="77777777" w:rsidR="00E03D19" w:rsidRDefault="00E03D19">
      <w:pPr>
        <w:spacing w:after="0"/>
        <w:rPr>
          <w:rFonts w:ascii="Times New Roman" w:hAnsi="Times New Roman" w:cs="Times New Roman"/>
          <w:sz w:val="22"/>
          <w:szCs w:val="22"/>
        </w:rPr>
      </w:pPr>
    </w:p>
    <w:p w14:paraId="677A822C" w14:textId="77777777" w:rsidR="00E03D19" w:rsidRDefault="00E03D19">
      <w:pPr>
        <w:spacing w:after="0"/>
        <w:rPr>
          <w:rFonts w:ascii="Times New Roman" w:hAnsi="Times New Roman" w:cs="Times New Roman"/>
          <w:sz w:val="22"/>
          <w:szCs w:val="22"/>
        </w:rPr>
      </w:pPr>
    </w:p>
    <w:p w14:paraId="61E0BAE2" w14:textId="77777777" w:rsidR="00E03D19" w:rsidRDefault="00E03D19">
      <w:pPr>
        <w:spacing w:after="0"/>
        <w:rPr>
          <w:rFonts w:ascii="Times New Roman" w:hAnsi="Times New Roman" w:cs="Times New Roman"/>
          <w:sz w:val="22"/>
          <w:szCs w:val="22"/>
        </w:rPr>
      </w:pPr>
    </w:p>
    <w:p w14:paraId="056E5555" w14:textId="77777777" w:rsidR="00E03D19" w:rsidRDefault="004F5FFB">
      <w:pPr>
        <w:spacing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74CC6090" w14:textId="77777777" w:rsidR="00E03D19" w:rsidRDefault="004F5FFB">
      <w:pPr>
        <w:spacing w:after="0"/>
        <w:ind w:left="4956"/>
        <w:jc w:val="center"/>
        <w:rPr>
          <w:rFonts w:ascii="Times New Roman" w:hAnsi="Times New Roman" w:cs="Times New Roman"/>
          <w:i/>
          <w:sz w:val="18"/>
          <w:szCs w:val="18"/>
        </w:rPr>
      </w:pPr>
      <w:r>
        <w:rPr>
          <w:rFonts w:ascii="Times New Roman" w:hAnsi="Times New Roman" w:cs="Times New Roman"/>
          <w:i/>
          <w:sz w:val="18"/>
          <w:szCs w:val="18"/>
        </w:rPr>
        <w:t>(podpis pokrzywdzonego lub osoby składającej zawiadomienie)</w:t>
      </w:r>
    </w:p>
    <w:p w14:paraId="5FA1677A" w14:textId="77777777" w:rsidR="00E03D19" w:rsidRDefault="00E03D19">
      <w:pPr>
        <w:rPr>
          <w:rFonts w:ascii="Times New Roman" w:hAnsi="Times New Roman" w:cs="Times New Roman"/>
          <w:sz w:val="22"/>
          <w:szCs w:val="22"/>
        </w:rPr>
      </w:pPr>
    </w:p>
    <w:p w14:paraId="4E0B9434" w14:textId="77777777" w:rsidR="00E03D19" w:rsidRDefault="004F5FFB">
      <w:pPr>
        <w:rPr>
          <w:rFonts w:ascii="Times New Roman" w:hAnsi="Times New Roman" w:cs="Times New Roman"/>
          <w:sz w:val="22"/>
          <w:szCs w:val="22"/>
        </w:rPr>
      </w:pPr>
      <w:r>
        <w:rPr>
          <w:rFonts w:ascii="Times New Roman" w:hAnsi="Times New Roman" w:cs="Times New Roman"/>
          <w:sz w:val="22"/>
          <w:szCs w:val="22"/>
        </w:rPr>
        <w:t>Załączniki:</w:t>
      </w:r>
    </w:p>
    <w:p w14:paraId="2D416369" w14:textId="77777777" w:rsidR="00E03D19" w:rsidRDefault="004F5FFB">
      <w:pPr>
        <w:rPr>
          <w:rFonts w:ascii="Times New Roman" w:hAnsi="Times New Roman" w:cs="Times New Roman"/>
          <w:sz w:val="22"/>
          <w:szCs w:val="22"/>
        </w:rPr>
      </w:pPr>
      <w:r>
        <w:rPr>
          <w:rFonts w:ascii="Times New Roman" w:hAnsi="Times New Roman" w:cs="Times New Roman"/>
          <w:sz w:val="22"/>
          <w:szCs w:val="22"/>
        </w:rPr>
        <w:t>-</w:t>
      </w:r>
    </w:p>
    <w:p w14:paraId="408F88CA" w14:textId="77777777" w:rsidR="00E03D19" w:rsidRDefault="004F5FFB">
      <w:pPr>
        <w:rPr>
          <w:rFonts w:ascii="Times New Roman" w:hAnsi="Times New Roman" w:cs="Times New Roman"/>
          <w:i/>
          <w:sz w:val="22"/>
          <w:szCs w:val="22"/>
        </w:rPr>
      </w:pPr>
      <w:r>
        <w:rPr>
          <w:rFonts w:ascii="Times New Roman" w:hAnsi="Times New Roman" w:cs="Times New Roman"/>
          <w:i/>
          <w:sz w:val="22"/>
          <w:szCs w:val="22"/>
        </w:rPr>
        <w:t>(należy wymienić tutaj dokumenty, do których odnosiliśmy się w uzasadnieniu)</w:t>
      </w:r>
    </w:p>
    <w:p w14:paraId="5D7F7876" w14:textId="77777777" w:rsidR="00E03D19" w:rsidRDefault="004F5FFB">
      <w:pPr>
        <w:pStyle w:val="Nagwek1"/>
        <w:rPr>
          <w:rFonts w:ascii="Times New Roman" w:hAnsi="Times New Roman" w:cs="Times New Roman"/>
        </w:rPr>
      </w:pPr>
      <w:bookmarkStart w:id="21" w:name="_Toc151552310"/>
      <w:r>
        <w:rPr>
          <w:rFonts w:ascii="Times New Roman" w:hAnsi="Times New Roman" w:cs="Times New Roman"/>
        </w:rPr>
        <w:lastRenderedPageBreak/>
        <w:t>Załącznik nr 5 – Wzór wniosku o wgląd w sytuację rodzinną dziecka</w:t>
      </w:r>
      <w:bookmarkEnd w:id="21"/>
    </w:p>
    <w:p w14:paraId="7E3D20DA" w14:textId="77777777" w:rsidR="00E03D19" w:rsidRDefault="00E03D19"/>
    <w:p w14:paraId="0A22512C" w14:textId="77777777" w:rsidR="00E03D19" w:rsidRDefault="00E03D19">
      <w:pPr>
        <w:rPr>
          <w:rFonts w:ascii="Times New Roman" w:eastAsiaTheme="majorEastAsia" w:hAnsi="Times New Roman" w:cs="Times New Roman"/>
          <w:color w:val="3E762A" w:themeColor="accent1" w:themeShade="BF"/>
          <w:sz w:val="24"/>
          <w:szCs w:val="24"/>
        </w:rPr>
      </w:pPr>
    </w:p>
    <w:p w14:paraId="6190AFC4" w14:textId="77777777" w:rsidR="00E03D19" w:rsidRDefault="004F5FFB">
      <w:pPr>
        <w:tabs>
          <w:tab w:val="left" w:pos="2930"/>
        </w:tabs>
        <w:jc w:val="right"/>
        <w:rPr>
          <w:rFonts w:ascii="Times New Roman" w:hAnsi="Times New Roman" w:cs="Times New Roman"/>
          <w:sz w:val="24"/>
          <w:szCs w:val="24"/>
        </w:rPr>
      </w:pPr>
      <w:r>
        <w:rPr>
          <w:rFonts w:ascii="Times New Roman" w:hAnsi="Times New Roman" w:cs="Times New Roman"/>
          <w:sz w:val="24"/>
          <w:szCs w:val="24"/>
        </w:rPr>
        <w:tab/>
        <w:t>…………………………… dnia ………………………..</w:t>
      </w:r>
    </w:p>
    <w:p w14:paraId="06B3E78B" w14:textId="77777777" w:rsidR="00E03D19" w:rsidRDefault="00E03D19">
      <w:pPr>
        <w:tabs>
          <w:tab w:val="left" w:pos="2930"/>
        </w:tabs>
        <w:rPr>
          <w:rFonts w:ascii="Times New Roman" w:hAnsi="Times New Roman" w:cs="Times New Roman"/>
          <w:sz w:val="24"/>
          <w:szCs w:val="24"/>
        </w:rPr>
      </w:pPr>
    </w:p>
    <w:p w14:paraId="3EC68435" w14:textId="77777777" w:rsidR="00E03D19" w:rsidRDefault="004F5FFB">
      <w:pPr>
        <w:tabs>
          <w:tab w:val="left" w:pos="2930"/>
        </w:tabs>
        <w:jc w:val="right"/>
        <w:rPr>
          <w:rFonts w:ascii="Times New Roman" w:hAnsi="Times New Roman" w:cs="Times New Roman"/>
          <w:sz w:val="24"/>
          <w:szCs w:val="24"/>
        </w:rPr>
      </w:pPr>
      <w:r>
        <w:rPr>
          <w:rFonts w:ascii="Times New Roman" w:hAnsi="Times New Roman" w:cs="Times New Roman"/>
          <w:sz w:val="24"/>
          <w:szCs w:val="24"/>
        </w:rPr>
        <w:t xml:space="preserve">Sąd Rejonowy w .................................. … </w:t>
      </w:r>
    </w:p>
    <w:p w14:paraId="60CAAE62" w14:textId="77777777" w:rsidR="00E03D19" w:rsidRDefault="004F5FFB">
      <w:pPr>
        <w:tabs>
          <w:tab w:val="left" w:pos="2930"/>
        </w:tabs>
        <w:jc w:val="right"/>
        <w:rPr>
          <w:rFonts w:ascii="Times New Roman" w:hAnsi="Times New Roman" w:cs="Times New Roman"/>
          <w:sz w:val="24"/>
          <w:szCs w:val="24"/>
        </w:rPr>
      </w:pPr>
      <w:r>
        <w:rPr>
          <w:rFonts w:ascii="Times New Roman" w:hAnsi="Times New Roman" w:cs="Times New Roman"/>
          <w:sz w:val="24"/>
          <w:szCs w:val="24"/>
        </w:rPr>
        <w:t>III Wydział Rodzinny i Nieletnich</w:t>
      </w:r>
    </w:p>
    <w:p w14:paraId="5A90CA3B" w14:textId="77777777" w:rsidR="00E03D19" w:rsidRDefault="00E03D19">
      <w:pPr>
        <w:tabs>
          <w:tab w:val="left" w:pos="2930"/>
        </w:tabs>
        <w:rPr>
          <w:rFonts w:ascii="Times New Roman" w:hAnsi="Times New Roman" w:cs="Times New Roman"/>
          <w:sz w:val="24"/>
          <w:szCs w:val="24"/>
        </w:rPr>
      </w:pPr>
    </w:p>
    <w:p w14:paraId="7FAB1119" w14:textId="77777777" w:rsidR="00E03D19" w:rsidRDefault="004F5FFB">
      <w:pPr>
        <w:tabs>
          <w:tab w:val="left" w:pos="2930"/>
        </w:tabs>
        <w:rPr>
          <w:rFonts w:ascii="Times New Roman" w:hAnsi="Times New Roman" w:cs="Times New Roman"/>
          <w:sz w:val="24"/>
          <w:szCs w:val="24"/>
        </w:rPr>
      </w:pPr>
      <w:r>
        <w:rPr>
          <w:rFonts w:ascii="Times New Roman" w:hAnsi="Times New Roman" w:cs="Times New Roman"/>
          <w:sz w:val="24"/>
          <w:szCs w:val="24"/>
        </w:rPr>
        <w:t xml:space="preserve">Wnioskodawca:  </w:t>
      </w:r>
      <w:r>
        <w:rPr>
          <w:rFonts w:ascii="Times New Roman" w:hAnsi="Times New Roman" w:cs="Times New Roman"/>
          <w:i/>
          <w:iCs/>
          <w:sz w:val="24"/>
          <w:szCs w:val="24"/>
        </w:rPr>
        <w:t xml:space="preserve">Imię i nazwisko lub nazwa instytucji </w:t>
      </w:r>
    </w:p>
    <w:p w14:paraId="60BBD9DA" w14:textId="77777777" w:rsidR="00E03D19" w:rsidRDefault="004F5FFB">
      <w:pPr>
        <w:tabs>
          <w:tab w:val="left" w:pos="2930"/>
        </w:tabs>
        <w:rPr>
          <w:rFonts w:ascii="Times New Roman" w:hAnsi="Times New Roman" w:cs="Times New Roman"/>
          <w:sz w:val="24"/>
          <w:szCs w:val="24"/>
        </w:rPr>
      </w:pPr>
      <w:r>
        <w:rPr>
          <w:rFonts w:ascii="Times New Roman" w:hAnsi="Times New Roman" w:cs="Times New Roman"/>
          <w:sz w:val="24"/>
          <w:szCs w:val="24"/>
        </w:rPr>
        <w:t xml:space="preserve">reprezentowana przez: ………………………… </w:t>
      </w:r>
    </w:p>
    <w:p w14:paraId="21A15E15" w14:textId="77777777" w:rsidR="00E03D19" w:rsidRDefault="004F5FFB">
      <w:pPr>
        <w:tabs>
          <w:tab w:val="left" w:pos="2930"/>
        </w:tabs>
        <w:rPr>
          <w:rFonts w:ascii="Times New Roman" w:hAnsi="Times New Roman" w:cs="Times New Roman"/>
          <w:sz w:val="24"/>
          <w:szCs w:val="24"/>
        </w:rPr>
      </w:pPr>
      <w:r>
        <w:rPr>
          <w:rFonts w:ascii="Times New Roman" w:hAnsi="Times New Roman" w:cs="Times New Roman"/>
          <w:sz w:val="24"/>
          <w:szCs w:val="24"/>
        </w:rPr>
        <w:t xml:space="preserve">adres do korespondencji: ………………………… </w:t>
      </w:r>
    </w:p>
    <w:p w14:paraId="46A315F5" w14:textId="77777777" w:rsidR="00E03D19" w:rsidRDefault="00E03D19">
      <w:pPr>
        <w:tabs>
          <w:tab w:val="left" w:pos="2930"/>
        </w:tabs>
        <w:rPr>
          <w:rFonts w:ascii="Times New Roman" w:hAnsi="Times New Roman" w:cs="Times New Roman"/>
          <w:sz w:val="24"/>
          <w:szCs w:val="24"/>
        </w:rPr>
      </w:pPr>
    </w:p>
    <w:p w14:paraId="798E3908" w14:textId="77777777" w:rsidR="00E03D19" w:rsidRDefault="004F5FFB">
      <w:pPr>
        <w:tabs>
          <w:tab w:val="left" w:pos="2930"/>
        </w:tabs>
        <w:jc w:val="center"/>
        <w:rPr>
          <w:rFonts w:ascii="Times New Roman" w:hAnsi="Times New Roman" w:cs="Times New Roman"/>
          <w:b/>
          <w:bCs/>
          <w:sz w:val="24"/>
          <w:szCs w:val="24"/>
        </w:rPr>
      </w:pPr>
      <w:r>
        <w:rPr>
          <w:rFonts w:ascii="Times New Roman" w:hAnsi="Times New Roman" w:cs="Times New Roman"/>
          <w:b/>
          <w:bCs/>
          <w:sz w:val="24"/>
          <w:szCs w:val="24"/>
        </w:rPr>
        <w:t>WNIOSEK O WGLĄD W SYTUACJĘ RODZINNĄ DZIECKA</w:t>
      </w:r>
    </w:p>
    <w:p w14:paraId="602EF0B9" w14:textId="77777777" w:rsidR="00E03D19" w:rsidRDefault="00E03D19">
      <w:pPr>
        <w:tabs>
          <w:tab w:val="left" w:pos="2930"/>
        </w:tabs>
        <w:rPr>
          <w:rFonts w:ascii="Times New Roman" w:hAnsi="Times New Roman" w:cs="Times New Roman"/>
          <w:sz w:val="24"/>
          <w:szCs w:val="24"/>
        </w:rPr>
      </w:pPr>
    </w:p>
    <w:p w14:paraId="03D5DD20" w14:textId="77777777" w:rsidR="00E03D19" w:rsidRDefault="004F5FFB">
      <w:pPr>
        <w:tabs>
          <w:tab w:val="left" w:pos="2930"/>
        </w:tabs>
        <w:jc w:val="both"/>
        <w:rPr>
          <w:rFonts w:ascii="Times New Roman" w:hAnsi="Times New Roman" w:cs="Times New Roman"/>
          <w:sz w:val="24"/>
          <w:szCs w:val="24"/>
        </w:rPr>
      </w:pPr>
      <w:r>
        <w:rPr>
          <w:rFonts w:ascii="Times New Roman" w:hAnsi="Times New Roman" w:cs="Times New Roman"/>
          <w:sz w:val="24"/>
          <w:szCs w:val="24"/>
        </w:rPr>
        <w:t xml:space="preserve">Niniejszym wnoszę o wgląd w sytuację małoletniego ……………………………………….… (imię i nazwisko dziecka, data urodzenia), zamieszkałej/go w ………………………………. przy ul. ………………………………………………………………………….. i wydanie odpowiednich zarządzeń opiekuńczych. </w:t>
      </w:r>
    </w:p>
    <w:p w14:paraId="3E90C807" w14:textId="77777777" w:rsidR="00E03D19" w:rsidRDefault="00E03D19">
      <w:pPr>
        <w:tabs>
          <w:tab w:val="left" w:pos="2930"/>
        </w:tabs>
        <w:rPr>
          <w:rFonts w:ascii="Times New Roman" w:hAnsi="Times New Roman" w:cs="Times New Roman"/>
          <w:sz w:val="24"/>
          <w:szCs w:val="24"/>
        </w:rPr>
      </w:pPr>
    </w:p>
    <w:p w14:paraId="53567F3F" w14:textId="77777777" w:rsidR="00E03D19" w:rsidRDefault="004F5FFB">
      <w:pPr>
        <w:tabs>
          <w:tab w:val="left" w:pos="2930"/>
        </w:tabs>
        <w:rPr>
          <w:rFonts w:ascii="Times New Roman" w:hAnsi="Times New Roman" w:cs="Times New Roman"/>
          <w:b/>
          <w:bCs/>
          <w:sz w:val="24"/>
          <w:szCs w:val="24"/>
        </w:rPr>
      </w:pPr>
      <w:r>
        <w:rPr>
          <w:rFonts w:ascii="Times New Roman" w:hAnsi="Times New Roman" w:cs="Times New Roman"/>
          <w:b/>
          <w:bCs/>
          <w:sz w:val="24"/>
          <w:szCs w:val="24"/>
        </w:rPr>
        <w:t>Uzasadnienie:</w:t>
      </w:r>
    </w:p>
    <w:p w14:paraId="385C7166" w14:textId="77777777" w:rsidR="00E03D19" w:rsidRDefault="004F5FFB">
      <w:pPr>
        <w:tabs>
          <w:tab w:val="left" w:pos="2930"/>
        </w:tabs>
        <w:jc w:val="both"/>
        <w:rPr>
          <w:rFonts w:ascii="Times New Roman" w:hAnsi="Times New Roman" w:cs="Times New Roman"/>
          <w:sz w:val="24"/>
          <w:szCs w:val="24"/>
        </w:rPr>
      </w:pPr>
      <w:r>
        <w:rPr>
          <w:rFonts w:ascii="Times New Roman" w:hAnsi="Times New Roman" w:cs="Times New Roman"/>
          <w:sz w:val="24"/>
          <w:szCs w:val="24"/>
        </w:rPr>
        <w:t xml:space="preserve">Mając powyższe fakty na uwadze można przypuszczać, ze dobro małoletniego ………………. jest zagrożone a rodzice nie wykonują właściwie władzy rodzicielskiej. Dlatego wniosek o wgląd w sytuację rodzinną małoletniej i ewentualne wsparcie rodziców jest uzasadniony. </w:t>
      </w:r>
    </w:p>
    <w:p w14:paraId="4D7723E8" w14:textId="77777777" w:rsidR="00E03D19" w:rsidRDefault="004F5FFB">
      <w:pPr>
        <w:tabs>
          <w:tab w:val="left" w:pos="2930"/>
        </w:tabs>
        <w:rPr>
          <w:rFonts w:ascii="Times New Roman" w:hAnsi="Times New Roman" w:cs="Times New Roman"/>
          <w:sz w:val="24"/>
          <w:szCs w:val="24"/>
        </w:rPr>
      </w:pPr>
      <w:r>
        <w:rPr>
          <w:rFonts w:ascii="Times New Roman" w:hAnsi="Times New Roman" w:cs="Times New Roman"/>
          <w:sz w:val="24"/>
          <w:szCs w:val="24"/>
        </w:rPr>
        <w:t>……………………………………………………………………………………………………………………………………………………………………………………………………</w:t>
      </w:r>
    </w:p>
    <w:p w14:paraId="6EA94A8E" w14:textId="77777777" w:rsidR="00E03D19" w:rsidRDefault="004F5FFB">
      <w:pPr>
        <w:tabs>
          <w:tab w:val="left" w:pos="2930"/>
        </w:tabs>
        <w:jc w:val="both"/>
        <w:rPr>
          <w:rFonts w:ascii="Times New Roman" w:hAnsi="Times New Roman" w:cs="Times New Roman"/>
          <w:i/>
          <w:iCs/>
          <w:sz w:val="22"/>
          <w:szCs w:val="22"/>
        </w:rPr>
      </w:pPr>
      <w:r>
        <w:rPr>
          <w:rFonts w:ascii="Times New Roman" w:hAnsi="Times New Roman" w:cs="Times New Roman"/>
          <w:i/>
          <w:iCs/>
          <w:sz w:val="22"/>
          <w:szCs w:val="22"/>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w:t>
      </w:r>
    </w:p>
    <w:p w14:paraId="6F9E0A2A" w14:textId="77777777" w:rsidR="00E03D19" w:rsidRDefault="00E03D19">
      <w:pPr>
        <w:tabs>
          <w:tab w:val="left" w:pos="2930"/>
        </w:tabs>
      </w:pPr>
    </w:p>
    <w:p w14:paraId="1CF8F2B5" w14:textId="77777777" w:rsidR="00E03D19" w:rsidRDefault="004F5FFB">
      <w:pPr>
        <w:tabs>
          <w:tab w:val="left" w:pos="2930"/>
        </w:tabs>
        <w:jc w:val="both"/>
        <w:rPr>
          <w:rFonts w:ascii="Times New Roman" w:hAnsi="Times New Roman" w:cs="Times New Roman"/>
          <w:sz w:val="24"/>
          <w:szCs w:val="24"/>
        </w:rPr>
      </w:pPr>
      <w:r>
        <w:rPr>
          <w:rFonts w:ascii="Times New Roman" w:hAnsi="Times New Roman" w:cs="Times New Roman"/>
          <w:sz w:val="24"/>
          <w:szCs w:val="24"/>
        </w:rPr>
        <w:t>Mając na uwadze powyższe, wnoszę/wnosimy o podjęcie stosownych działań prawnych w celu zabezpieczenia zdrowia i życia małoletniego.</w:t>
      </w:r>
    </w:p>
    <w:p w14:paraId="1583D090" w14:textId="77777777" w:rsidR="00E03D19" w:rsidRDefault="004F5FFB">
      <w:pPr>
        <w:tabs>
          <w:tab w:val="left" w:pos="2930"/>
        </w:tabs>
        <w:jc w:val="right"/>
        <w:rPr>
          <w:rFonts w:ascii="Times New Roman" w:hAnsi="Times New Roman" w:cs="Times New Roman"/>
          <w:sz w:val="24"/>
          <w:szCs w:val="24"/>
        </w:rPr>
      </w:pPr>
      <w:r>
        <w:rPr>
          <w:rFonts w:ascii="Times New Roman" w:hAnsi="Times New Roman" w:cs="Times New Roman"/>
          <w:sz w:val="24"/>
          <w:szCs w:val="24"/>
        </w:rPr>
        <w:t>…………………………………………………</w:t>
      </w:r>
    </w:p>
    <w:p w14:paraId="7CE4F0BC" w14:textId="77777777" w:rsidR="00E03D19" w:rsidRDefault="004F5FFB">
      <w:pPr>
        <w:ind w:right="992"/>
        <w:jc w:val="right"/>
        <w:rPr>
          <w:rFonts w:ascii="Times New Roman" w:hAnsi="Times New Roman" w:cs="Times New Roman"/>
          <w:sz w:val="22"/>
          <w:szCs w:val="22"/>
        </w:rPr>
      </w:pPr>
      <w:r>
        <w:rPr>
          <w:rFonts w:ascii="Times New Roman" w:hAnsi="Times New Roman" w:cs="Times New Roman"/>
          <w:sz w:val="20"/>
          <w:szCs w:val="20"/>
        </w:rPr>
        <w:tab/>
      </w:r>
      <w:r>
        <w:rPr>
          <w:rFonts w:ascii="Times New Roman" w:hAnsi="Times New Roman" w:cs="Times New Roman"/>
          <w:sz w:val="20"/>
          <w:szCs w:val="20"/>
        </w:rPr>
        <w:tab/>
        <w:t xml:space="preserve">  (imię i nazwisko osoby składającej wniosek)</w:t>
      </w:r>
    </w:p>
    <w:sectPr w:rsidR="00E03D19">
      <w:footerReference w:type="default" r:id="rId8"/>
      <w:pgSz w:w="11906" w:h="16838"/>
      <w:pgMar w:top="1417" w:right="1417" w:bottom="1417" w:left="1417" w:header="0" w:footer="708" w:gutter="0"/>
      <w:pgNumType w:start="0"/>
      <w:cols w:space="708"/>
      <w:formProt w:val="0"/>
      <w:titlePg/>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B17F" w14:textId="77777777" w:rsidR="002A7F50" w:rsidRDefault="002A7F50">
      <w:pPr>
        <w:spacing w:after="0" w:line="240" w:lineRule="auto"/>
      </w:pPr>
      <w:r>
        <w:separator/>
      </w:r>
    </w:p>
  </w:endnote>
  <w:endnote w:type="continuationSeparator" w:id="0">
    <w:p w14:paraId="6C37A213" w14:textId="77777777" w:rsidR="002A7F50" w:rsidRDefault="002A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55704"/>
      <w:docPartObj>
        <w:docPartGallery w:val="Page Numbers (Bottom of Page)"/>
        <w:docPartUnique/>
      </w:docPartObj>
    </w:sdtPr>
    <w:sdtContent>
      <w:p w14:paraId="3F83622F" w14:textId="77777777" w:rsidR="00E03D19" w:rsidRDefault="004F5FFB">
        <w:pPr>
          <w:pStyle w:val="Stopka"/>
          <w:pBdr>
            <w:top w:val="single" w:sz="4" w:space="1" w:color="D9D9D9"/>
          </w:pBdr>
          <w:rPr>
            <w:b/>
            <w:bCs/>
          </w:rPr>
        </w:pPr>
        <w:r>
          <w:rPr>
            <w:b/>
            <w:bCs/>
          </w:rPr>
          <w:fldChar w:fldCharType="begin"/>
        </w:r>
        <w:r>
          <w:rPr>
            <w:b/>
            <w:bCs/>
          </w:rPr>
          <w:instrText xml:space="preserve"> PAGE </w:instrText>
        </w:r>
        <w:r>
          <w:rPr>
            <w:b/>
            <w:bCs/>
          </w:rPr>
          <w:fldChar w:fldCharType="separate"/>
        </w:r>
        <w:r>
          <w:rPr>
            <w:b/>
            <w:bCs/>
          </w:rPr>
          <w:t>3</w:t>
        </w:r>
        <w:r>
          <w:rPr>
            <w:b/>
            <w:bCs/>
          </w:rPr>
          <w:fldChar w:fldCharType="end"/>
        </w:r>
        <w:r>
          <w:rPr>
            <w:b/>
            <w:bCs/>
          </w:rPr>
          <w:t xml:space="preserve"> | </w:t>
        </w:r>
        <w:r>
          <w:rPr>
            <w:color w:val="7F7F7F" w:themeColor="background1" w:themeShade="7F"/>
            <w:spacing w:val="60"/>
          </w:rPr>
          <w:t>Strona</w:t>
        </w:r>
      </w:p>
    </w:sdtContent>
  </w:sdt>
  <w:p w14:paraId="2E5A6B6F" w14:textId="77777777" w:rsidR="00E03D19" w:rsidRDefault="00E03D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2AC7" w14:textId="77777777" w:rsidR="002A7F50" w:rsidRDefault="002A7F50">
      <w:pPr>
        <w:spacing w:after="0" w:line="240" w:lineRule="auto"/>
      </w:pPr>
      <w:r>
        <w:separator/>
      </w:r>
    </w:p>
  </w:footnote>
  <w:footnote w:type="continuationSeparator" w:id="0">
    <w:p w14:paraId="4A950C1B" w14:textId="77777777" w:rsidR="002A7F50" w:rsidRDefault="002A7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91A"/>
    <w:multiLevelType w:val="multilevel"/>
    <w:tmpl w:val="FF70F6DC"/>
    <w:lvl w:ilvl="0">
      <w:start w:val="1"/>
      <w:numFmt w:val="bullet"/>
      <w:lvlText w:val=""/>
      <w:lvlJc w:val="left"/>
      <w:pPr>
        <w:tabs>
          <w:tab w:val="num" w:pos="0"/>
        </w:tabs>
        <w:ind w:left="709" w:hanging="360"/>
      </w:pPr>
      <w:rPr>
        <w:rFonts w:ascii="Wingdings" w:hAnsi="Wingdings" w:cs="Wingdings" w:hint="default"/>
        <w:color w:val="3E762A" w:themeColor="accent1" w:themeShade="BF"/>
      </w:rPr>
    </w:lvl>
    <w:lvl w:ilvl="1">
      <w:start w:val="1"/>
      <w:numFmt w:val="lowerLetter"/>
      <w:lvlText w:val="%2."/>
      <w:lvlJc w:val="left"/>
      <w:pPr>
        <w:tabs>
          <w:tab w:val="num" w:pos="0"/>
        </w:tabs>
        <w:ind w:left="1429" w:hanging="360"/>
      </w:pPr>
    </w:lvl>
    <w:lvl w:ilvl="2">
      <w:start w:val="1"/>
      <w:numFmt w:val="lowerRoman"/>
      <w:lvlText w:val="%3."/>
      <w:lvlJc w:val="right"/>
      <w:pPr>
        <w:tabs>
          <w:tab w:val="num" w:pos="0"/>
        </w:tabs>
        <w:ind w:left="2149" w:hanging="180"/>
      </w:pPr>
    </w:lvl>
    <w:lvl w:ilvl="3">
      <w:start w:val="1"/>
      <w:numFmt w:val="decimal"/>
      <w:lvlText w:val="%4."/>
      <w:lvlJc w:val="left"/>
      <w:pPr>
        <w:tabs>
          <w:tab w:val="num" w:pos="0"/>
        </w:tabs>
        <w:ind w:left="2869" w:hanging="360"/>
      </w:pPr>
    </w:lvl>
    <w:lvl w:ilvl="4">
      <w:start w:val="1"/>
      <w:numFmt w:val="lowerLetter"/>
      <w:lvlText w:val="%5."/>
      <w:lvlJc w:val="left"/>
      <w:pPr>
        <w:tabs>
          <w:tab w:val="num" w:pos="0"/>
        </w:tabs>
        <w:ind w:left="3589" w:hanging="360"/>
      </w:pPr>
    </w:lvl>
    <w:lvl w:ilvl="5">
      <w:start w:val="1"/>
      <w:numFmt w:val="lowerRoman"/>
      <w:lvlText w:val="%6."/>
      <w:lvlJc w:val="right"/>
      <w:pPr>
        <w:tabs>
          <w:tab w:val="num" w:pos="0"/>
        </w:tabs>
        <w:ind w:left="4309" w:hanging="180"/>
      </w:pPr>
    </w:lvl>
    <w:lvl w:ilvl="6">
      <w:start w:val="1"/>
      <w:numFmt w:val="decimal"/>
      <w:lvlText w:val="%7."/>
      <w:lvlJc w:val="left"/>
      <w:pPr>
        <w:tabs>
          <w:tab w:val="num" w:pos="0"/>
        </w:tabs>
        <w:ind w:left="5029" w:hanging="360"/>
      </w:pPr>
    </w:lvl>
    <w:lvl w:ilvl="7">
      <w:start w:val="1"/>
      <w:numFmt w:val="lowerLetter"/>
      <w:lvlText w:val="%8."/>
      <w:lvlJc w:val="left"/>
      <w:pPr>
        <w:tabs>
          <w:tab w:val="num" w:pos="0"/>
        </w:tabs>
        <w:ind w:left="5749" w:hanging="360"/>
      </w:pPr>
    </w:lvl>
    <w:lvl w:ilvl="8">
      <w:start w:val="1"/>
      <w:numFmt w:val="lowerRoman"/>
      <w:lvlText w:val="%9."/>
      <w:lvlJc w:val="right"/>
      <w:pPr>
        <w:tabs>
          <w:tab w:val="num" w:pos="0"/>
        </w:tabs>
        <w:ind w:left="6469" w:hanging="180"/>
      </w:pPr>
    </w:lvl>
  </w:abstractNum>
  <w:abstractNum w:abstractNumId="1" w15:restartNumberingAfterBreak="0">
    <w:nsid w:val="0614685E"/>
    <w:multiLevelType w:val="multilevel"/>
    <w:tmpl w:val="47E8ED7A"/>
    <w:lvl w:ilvl="0">
      <w:start w:val="1"/>
      <w:numFmt w:val="bullet"/>
      <w:lvlText w:val=""/>
      <w:lvlJc w:val="left"/>
      <w:pPr>
        <w:tabs>
          <w:tab w:val="num" w:pos="0"/>
        </w:tabs>
        <w:ind w:left="1080" w:hanging="360"/>
      </w:pPr>
      <w:rPr>
        <w:rFonts w:ascii="Wingdings" w:hAnsi="Wingdings" w:cs="Wingdings" w:hint="default"/>
        <w:color w:val="3E762A" w:themeColor="accent1" w:themeShade="B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8815B9F"/>
    <w:multiLevelType w:val="multilevel"/>
    <w:tmpl w:val="482C3CC4"/>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5E7928"/>
    <w:multiLevelType w:val="multilevel"/>
    <w:tmpl w:val="8A40654A"/>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312040"/>
    <w:multiLevelType w:val="multilevel"/>
    <w:tmpl w:val="015A16E0"/>
    <w:lvl w:ilvl="0">
      <w:start w:val="1"/>
      <w:numFmt w:val="bullet"/>
      <w:lvlText w:val=""/>
      <w:lvlJc w:val="left"/>
      <w:pPr>
        <w:tabs>
          <w:tab w:val="num" w:pos="0"/>
        </w:tabs>
        <w:ind w:left="720" w:hanging="360"/>
      </w:pPr>
      <w:rPr>
        <w:rFonts w:ascii="Wingdings" w:hAnsi="Wingdings" w:cs="Wingdings" w:hint="default"/>
        <w:color w:val="15846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0C4783"/>
    <w:multiLevelType w:val="multilevel"/>
    <w:tmpl w:val="5CBE4580"/>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434C9C"/>
    <w:multiLevelType w:val="multilevel"/>
    <w:tmpl w:val="8A3831B8"/>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532AE7"/>
    <w:multiLevelType w:val="multilevel"/>
    <w:tmpl w:val="324CFC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FAE08BB"/>
    <w:multiLevelType w:val="multilevel"/>
    <w:tmpl w:val="23DCFC74"/>
    <w:lvl w:ilvl="0">
      <w:start w:val="1"/>
      <w:numFmt w:val="bullet"/>
      <w:lvlText w:val=""/>
      <w:lvlJc w:val="left"/>
      <w:pPr>
        <w:tabs>
          <w:tab w:val="num" w:pos="0"/>
        </w:tabs>
        <w:ind w:left="720" w:hanging="360"/>
      </w:pPr>
      <w:rPr>
        <w:rFonts w:ascii="Wingdings" w:hAnsi="Wingdings" w:cs="Wingdings" w:hint="default"/>
        <w:color w:val="3E762A" w:themeColor="accent1" w:themeShade="BF"/>
        <w:sz w:val="26"/>
        <w:szCs w:val="2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FBB0FBC"/>
    <w:multiLevelType w:val="multilevel"/>
    <w:tmpl w:val="7F88F1DA"/>
    <w:lvl w:ilvl="0">
      <w:start w:val="1"/>
      <w:numFmt w:val="bullet"/>
      <w:lvlText w:val=""/>
      <w:lvlJc w:val="left"/>
      <w:pPr>
        <w:tabs>
          <w:tab w:val="num" w:pos="0"/>
        </w:tabs>
        <w:ind w:left="720" w:hanging="360"/>
      </w:pPr>
      <w:rPr>
        <w:rFonts w:ascii="Wingdings" w:hAnsi="Wingdings" w:cs="Wingdings" w:hint="default"/>
        <w:color w:val="3E762A" w:themeColor="accent1" w:themeShade="BF"/>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1086FA0"/>
    <w:multiLevelType w:val="multilevel"/>
    <w:tmpl w:val="57BE8F18"/>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1D0D4A"/>
    <w:multiLevelType w:val="multilevel"/>
    <w:tmpl w:val="FC32BDD8"/>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B69138E"/>
    <w:multiLevelType w:val="multilevel"/>
    <w:tmpl w:val="D17AE8AC"/>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FD111AD"/>
    <w:multiLevelType w:val="multilevel"/>
    <w:tmpl w:val="ABAA3064"/>
    <w:lvl w:ilvl="0">
      <w:start w:val="1"/>
      <w:numFmt w:val="bullet"/>
      <w:lvlText w:val=""/>
      <w:lvlJc w:val="left"/>
      <w:pPr>
        <w:tabs>
          <w:tab w:val="num" w:pos="0"/>
        </w:tabs>
        <w:ind w:left="769" w:hanging="360"/>
      </w:pPr>
      <w:rPr>
        <w:rFonts w:ascii="Wingdings" w:hAnsi="Wingdings" w:cs="Wingdings" w:hint="default"/>
        <w:color w:val="3E762A" w:themeColor="accent1" w:themeShade="BF"/>
      </w:rPr>
    </w:lvl>
    <w:lvl w:ilvl="1">
      <w:start w:val="1"/>
      <w:numFmt w:val="lowerLetter"/>
      <w:lvlText w:val="%2."/>
      <w:lvlJc w:val="left"/>
      <w:pPr>
        <w:tabs>
          <w:tab w:val="num" w:pos="0"/>
        </w:tabs>
        <w:ind w:left="1489" w:hanging="360"/>
      </w:pPr>
    </w:lvl>
    <w:lvl w:ilvl="2">
      <w:start w:val="1"/>
      <w:numFmt w:val="lowerRoman"/>
      <w:lvlText w:val="%3."/>
      <w:lvlJc w:val="righ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righ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right"/>
      <w:pPr>
        <w:tabs>
          <w:tab w:val="num" w:pos="0"/>
        </w:tabs>
        <w:ind w:left="6529" w:hanging="180"/>
      </w:pPr>
    </w:lvl>
  </w:abstractNum>
  <w:abstractNum w:abstractNumId="14" w15:restartNumberingAfterBreak="0">
    <w:nsid w:val="35E97051"/>
    <w:multiLevelType w:val="multilevel"/>
    <w:tmpl w:val="4CFCCE3A"/>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DEA6F64"/>
    <w:multiLevelType w:val="multilevel"/>
    <w:tmpl w:val="253CC120"/>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A655581"/>
    <w:multiLevelType w:val="multilevel"/>
    <w:tmpl w:val="14FC6F6C"/>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C0A63E1"/>
    <w:multiLevelType w:val="multilevel"/>
    <w:tmpl w:val="13FAAD84"/>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DB8450E"/>
    <w:multiLevelType w:val="multilevel"/>
    <w:tmpl w:val="C8FE64AC"/>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DD23DE5"/>
    <w:multiLevelType w:val="multilevel"/>
    <w:tmpl w:val="63CE3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00A5CAE"/>
    <w:multiLevelType w:val="multilevel"/>
    <w:tmpl w:val="A686FB4C"/>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46E444B"/>
    <w:multiLevelType w:val="multilevel"/>
    <w:tmpl w:val="7312F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720" w:hanging="360"/>
      </w:pPr>
      <w:rPr>
        <w:rFonts w:ascii="Wingdings" w:hAnsi="Wingdings" w:cs="Wingdings" w:hint="default"/>
        <w:color w:val="3E762A" w:themeColor="accent1" w:themeShade="BF"/>
      </w:rPr>
    </w:lvl>
    <w:lvl w:ilvl="3">
      <w:start w:val="1"/>
      <w:numFmt w:val="bullet"/>
      <w:lvlText w:val="o"/>
      <w:lvlJc w:val="left"/>
      <w:pPr>
        <w:tabs>
          <w:tab w:val="num" w:pos="0"/>
        </w:tabs>
        <w:ind w:left="1800" w:hanging="360"/>
      </w:pPr>
      <w:rPr>
        <w:rFonts w:ascii="Courier New" w:hAnsi="Courier New" w:cs="Courier New" w:hint="default"/>
      </w:rPr>
    </w:lvl>
    <w:lvl w:ilvl="4">
      <w:numFmt w:val="bullet"/>
      <w:lvlText w:val="•"/>
      <w:lvlJc w:val="left"/>
      <w:pPr>
        <w:tabs>
          <w:tab w:val="num" w:pos="0"/>
        </w:tabs>
        <w:ind w:left="3600" w:hanging="360"/>
      </w:pPr>
      <w:rPr>
        <w:rFonts w:ascii="Times New Roman" w:eastAsiaTheme="minorEastAsia" w:hAnsi="Times New Roman" w:cs="Times New Roman"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4F32F9E"/>
    <w:multiLevelType w:val="multilevel"/>
    <w:tmpl w:val="093A305E"/>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52C38E2"/>
    <w:multiLevelType w:val="multilevel"/>
    <w:tmpl w:val="EBE67E72"/>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9247989"/>
    <w:multiLevelType w:val="multilevel"/>
    <w:tmpl w:val="92EC05A4"/>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CCF3800"/>
    <w:multiLevelType w:val="multilevel"/>
    <w:tmpl w:val="50C2B3F0"/>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D259D8"/>
    <w:multiLevelType w:val="multilevel"/>
    <w:tmpl w:val="D578E608"/>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6691D25"/>
    <w:multiLevelType w:val="multilevel"/>
    <w:tmpl w:val="BB066A22"/>
    <w:lvl w:ilvl="0">
      <w:start w:val="1"/>
      <w:numFmt w:val="bullet"/>
      <w:lvlText w:val=""/>
      <w:lvlJc w:val="left"/>
      <w:pPr>
        <w:tabs>
          <w:tab w:val="num" w:pos="0"/>
        </w:tabs>
        <w:ind w:left="1069" w:hanging="360"/>
      </w:pPr>
      <w:rPr>
        <w:rFonts w:ascii="Wingdings" w:hAnsi="Wingdings" w:cs="Wingdings" w:hint="default"/>
        <w:color w:val="3E762A" w:themeColor="accent1" w:themeShade="BF"/>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8" w15:restartNumberingAfterBreak="0">
    <w:nsid w:val="6D511B91"/>
    <w:multiLevelType w:val="multilevel"/>
    <w:tmpl w:val="60D8D56C"/>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1604B21"/>
    <w:multiLevelType w:val="multilevel"/>
    <w:tmpl w:val="E0FE1A82"/>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21D0DE2"/>
    <w:multiLevelType w:val="multilevel"/>
    <w:tmpl w:val="84309074"/>
    <w:lvl w:ilvl="0">
      <w:start w:val="1"/>
      <w:numFmt w:val="bullet"/>
      <w:lvlText w:val=""/>
      <w:lvlJc w:val="left"/>
      <w:pPr>
        <w:tabs>
          <w:tab w:val="num" w:pos="0"/>
        </w:tabs>
        <w:ind w:left="720" w:hanging="360"/>
      </w:pPr>
      <w:rPr>
        <w:rFonts w:ascii="Wingdings" w:hAnsi="Wingdings" w:cs="Wingdings" w:hint="default"/>
        <w:color w:val="3E762A" w:themeColor="accent1" w:themeShade="B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3817956"/>
    <w:multiLevelType w:val="multilevel"/>
    <w:tmpl w:val="55A05C44"/>
    <w:lvl w:ilvl="0">
      <w:start w:val="1"/>
      <w:numFmt w:val="bullet"/>
      <w:lvlText w:val=""/>
      <w:lvlJc w:val="left"/>
      <w:pPr>
        <w:tabs>
          <w:tab w:val="num" w:pos="720"/>
        </w:tabs>
        <w:ind w:left="720" w:hanging="360"/>
      </w:pPr>
      <w:rPr>
        <w:rFonts w:ascii="Wingdings" w:hAnsi="Wingdings" w:cs="Wingdings" w:hint="default"/>
        <w:color w:val="3E762A" w:themeColor="accent1" w:themeShade="BF"/>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DF1533C"/>
    <w:multiLevelType w:val="multilevel"/>
    <w:tmpl w:val="DB0289B0"/>
    <w:lvl w:ilvl="0">
      <w:start w:val="1"/>
      <w:numFmt w:val="bullet"/>
      <w:lvlText w:val=""/>
      <w:lvlJc w:val="left"/>
      <w:pPr>
        <w:tabs>
          <w:tab w:val="num" w:pos="0"/>
        </w:tabs>
        <w:ind w:left="1080" w:hanging="360"/>
      </w:pPr>
      <w:rPr>
        <w:rFonts w:ascii="Wingdings" w:hAnsi="Wingdings" w:cs="Wingdings" w:hint="default"/>
        <w:color w:val="3E762A" w:themeColor="accent1" w:themeShade="B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705176264">
    <w:abstractNumId w:val="11"/>
  </w:num>
  <w:num w:numId="2" w16cid:durableId="1410151194">
    <w:abstractNumId w:val="17"/>
  </w:num>
  <w:num w:numId="3" w16cid:durableId="1736198662">
    <w:abstractNumId w:val="3"/>
  </w:num>
  <w:num w:numId="4" w16cid:durableId="719944186">
    <w:abstractNumId w:val="10"/>
  </w:num>
  <w:num w:numId="5" w16cid:durableId="1696422414">
    <w:abstractNumId w:val="5"/>
  </w:num>
  <w:num w:numId="6" w16cid:durableId="330840277">
    <w:abstractNumId w:val="24"/>
  </w:num>
  <w:num w:numId="7" w16cid:durableId="1811819995">
    <w:abstractNumId w:val="23"/>
  </w:num>
  <w:num w:numId="8" w16cid:durableId="586770013">
    <w:abstractNumId w:val="14"/>
  </w:num>
  <w:num w:numId="9" w16cid:durableId="891577063">
    <w:abstractNumId w:val="32"/>
  </w:num>
  <w:num w:numId="10" w16cid:durableId="1642415822">
    <w:abstractNumId w:val="27"/>
  </w:num>
  <w:num w:numId="11" w16cid:durableId="1638610259">
    <w:abstractNumId w:val="1"/>
  </w:num>
  <w:num w:numId="12" w16cid:durableId="153030494">
    <w:abstractNumId w:val="0"/>
  </w:num>
  <w:num w:numId="13" w16cid:durableId="1926063139">
    <w:abstractNumId w:val="29"/>
  </w:num>
  <w:num w:numId="14" w16cid:durableId="1160579450">
    <w:abstractNumId w:val="13"/>
  </w:num>
  <w:num w:numId="15" w16cid:durableId="1387488562">
    <w:abstractNumId w:val="25"/>
  </w:num>
  <w:num w:numId="16" w16cid:durableId="2055807164">
    <w:abstractNumId w:val="21"/>
  </w:num>
  <w:num w:numId="17" w16cid:durableId="1154182437">
    <w:abstractNumId w:val="6"/>
  </w:num>
  <w:num w:numId="18" w16cid:durableId="1285506914">
    <w:abstractNumId w:val="22"/>
  </w:num>
  <w:num w:numId="19" w16cid:durableId="1932666869">
    <w:abstractNumId w:val="2"/>
  </w:num>
  <w:num w:numId="20" w16cid:durableId="1532911053">
    <w:abstractNumId w:val="15"/>
  </w:num>
  <w:num w:numId="21" w16cid:durableId="2097363353">
    <w:abstractNumId w:val="18"/>
  </w:num>
  <w:num w:numId="22" w16cid:durableId="1575508624">
    <w:abstractNumId w:val="20"/>
  </w:num>
  <w:num w:numId="23" w16cid:durableId="338393403">
    <w:abstractNumId w:val="9"/>
  </w:num>
  <w:num w:numId="24" w16cid:durableId="1741319630">
    <w:abstractNumId w:val="30"/>
  </w:num>
  <w:num w:numId="25" w16cid:durableId="1203438778">
    <w:abstractNumId w:val="8"/>
  </w:num>
  <w:num w:numId="26" w16cid:durableId="900365858">
    <w:abstractNumId w:val="19"/>
  </w:num>
  <w:num w:numId="27" w16cid:durableId="2101442406">
    <w:abstractNumId w:val="26"/>
  </w:num>
  <w:num w:numId="28" w16cid:durableId="1376852705">
    <w:abstractNumId w:val="12"/>
  </w:num>
  <w:num w:numId="29" w16cid:durableId="1051147746">
    <w:abstractNumId w:val="16"/>
  </w:num>
  <w:num w:numId="30" w16cid:durableId="1065227688">
    <w:abstractNumId w:val="28"/>
  </w:num>
  <w:num w:numId="31" w16cid:durableId="1733772118">
    <w:abstractNumId w:val="4"/>
  </w:num>
  <w:num w:numId="32" w16cid:durableId="402264731">
    <w:abstractNumId w:val="31"/>
  </w:num>
  <w:num w:numId="33" w16cid:durableId="79067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19"/>
    <w:rsid w:val="00163E90"/>
    <w:rsid w:val="002A7F50"/>
    <w:rsid w:val="004F5FFB"/>
    <w:rsid w:val="005E1000"/>
    <w:rsid w:val="00E03D1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DA51"/>
  <w15:docId w15:val="{237E1EC7-5142-4DDD-9417-D8B8D02A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1C3"/>
    <w:pPr>
      <w:spacing w:after="120" w:line="264" w:lineRule="auto"/>
    </w:pPr>
  </w:style>
  <w:style w:type="paragraph" w:styleId="Nagwek1">
    <w:name w:val="heading 1"/>
    <w:basedOn w:val="Normalny"/>
    <w:next w:val="Normalny"/>
    <w:link w:val="Nagwek1Znak"/>
    <w:uiPriority w:val="9"/>
    <w:qFormat/>
    <w:rsid w:val="00D401C3"/>
    <w:pPr>
      <w:keepNext/>
      <w:keepLines/>
      <w:pBdr>
        <w:bottom w:val="single" w:sz="4" w:space="1" w:color="549E39"/>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qFormat/>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qFormat/>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qFormat/>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qFormat/>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qFormat/>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qFormat/>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qFormat/>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qFormat/>
    <w:rsid w:val="00D401C3"/>
    <w:rPr>
      <w:rFonts w:asciiTheme="majorHAnsi" w:eastAsiaTheme="majorEastAsia" w:hAnsiTheme="majorHAnsi" w:cstheme="majorBidi"/>
      <w:i/>
      <w:iCs/>
      <w:smallCaps/>
      <w:color w:val="595959" w:themeColor="text1" w:themeTint="A6"/>
    </w:rPr>
  </w:style>
  <w:style w:type="character" w:customStyle="1" w:styleId="TytuZnak">
    <w:name w:val="Tytuł Znak"/>
    <w:basedOn w:val="Domylnaczcionkaakapitu"/>
    <w:link w:val="Tytu"/>
    <w:uiPriority w:val="10"/>
    <w:qFormat/>
    <w:rsid w:val="00D401C3"/>
    <w:rPr>
      <w:rFonts w:asciiTheme="majorHAnsi" w:eastAsiaTheme="majorEastAsia" w:hAnsiTheme="majorHAnsi" w:cstheme="majorBidi"/>
      <w:color w:val="3E762A" w:themeColor="accent1" w:themeShade="BF"/>
      <w:spacing w:val="-7"/>
      <w:sz w:val="80"/>
      <w:szCs w:val="80"/>
    </w:rPr>
  </w:style>
  <w:style w:type="character" w:customStyle="1" w:styleId="PodtytuZnak">
    <w:name w:val="Podtytuł Znak"/>
    <w:basedOn w:val="Domylnaczcionkaakapitu"/>
    <w:link w:val="Podtytu"/>
    <w:uiPriority w:val="11"/>
    <w:qFormat/>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character" w:customStyle="1" w:styleId="CytatZnak">
    <w:name w:val="Cytat Znak"/>
    <w:basedOn w:val="Domylnaczcionkaakapitu"/>
    <w:link w:val="Cytat"/>
    <w:uiPriority w:val="29"/>
    <w:qFormat/>
    <w:rsid w:val="00D401C3"/>
    <w:rPr>
      <w:i/>
      <w:iCs/>
    </w:rPr>
  </w:style>
  <w:style w:type="character" w:customStyle="1" w:styleId="CytatintensywnyZnak">
    <w:name w:val="Cytat intensywny Znak"/>
    <w:basedOn w:val="Domylnaczcionkaakapitu"/>
    <w:link w:val="Cytatintensywny"/>
    <w:uiPriority w:val="30"/>
    <w:qFormat/>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character" w:customStyle="1" w:styleId="BezodstpwZnak">
    <w:name w:val="Bez odstępów Znak"/>
    <w:basedOn w:val="Domylnaczcionkaakapitu"/>
    <w:link w:val="Bezodstpw"/>
    <w:uiPriority w:val="1"/>
    <w:qFormat/>
    <w:rsid w:val="008E47E3"/>
  </w:style>
  <w:style w:type="character" w:customStyle="1" w:styleId="NagwekZnak">
    <w:name w:val="Nagłówek Znak"/>
    <w:basedOn w:val="Domylnaczcionkaakapitu"/>
    <w:link w:val="Nagwek"/>
    <w:uiPriority w:val="99"/>
    <w:qFormat/>
    <w:rsid w:val="008E47E3"/>
  </w:style>
  <w:style w:type="character" w:customStyle="1" w:styleId="StopkaZnak">
    <w:name w:val="Stopka Znak"/>
    <w:basedOn w:val="Domylnaczcionkaakapitu"/>
    <w:link w:val="Stopka"/>
    <w:uiPriority w:val="99"/>
    <w:qFormat/>
    <w:rsid w:val="008E47E3"/>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qFormat/>
    <w:rsid w:val="0054535F"/>
    <w:rPr>
      <w:sz w:val="16"/>
      <w:szCs w:val="16"/>
    </w:rPr>
  </w:style>
  <w:style w:type="character" w:customStyle="1" w:styleId="TekstkomentarzaZnak">
    <w:name w:val="Tekst komentarza Znak"/>
    <w:basedOn w:val="Domylnaczcionkaakapitu"/>
    <w:link w:val="Tekstkomentarza"/>
    <w:uiPriority w:val="99"/>
    <w:qFormat/>
    <w:rsid w:val="0054535F"/>
    <w:rPr>
      <w:sz w:val="20"/>
      <w:szCs w:val="20"/>
    </w:rPr>
  </w:style>
  <w:style w:type="character" w:customStyle="1" w:styleId="TematkomentarzaZnak">
    <w:name w:val="Temat komentarza Znak"/>
    <w:basedOn w:val="TekstkomentarzaZnak"/>
    <w:link w:val="Tematkomentarza"/>
    <w:uiPriority w:val="99"/>
    <w:semiHidden/>
    <w:qFormat/>
    <w:rsid w:val="0054535F"/>
    <w:rPr>
      <w:b/>
      <w:bCs/>
      <w:sz w:val="20"/>
      <w:szCs w:val="20"/>
    </w:rPr>
  </w:style>
  <w:style w:type="character" w:styleId="Nierozpoznanawzmianka">
    <w:name w:val="Unresolved Mention"/>
    <w:basedOn w:val="Domylnaczcionkaakapitu"/>
    <w:uiPriority w:val="99"/>
    <w:semiHidden/>
    <w:unhideWhenUsed/>
    <w:qFormat/>
    <w:rsid w:val="007E15C7"/>
    <w:rPr>
      <w:color w:val="605E5C"/>
      <w:shd w:val="clear" w:color="auto" w:fill="E1DFDD"/>
    </w:rPr>
  </w:style>
  <w:style w:type="character" w:customStyle="1" w:styleId="normaltextrun">
    <w:name w:val="normaltextrun"/>
    <w:basedOn w:val="Domylnaczcionkaakapitu"/>
    <w:qFormat/>
    <w:rsid w:val="00E4343D"/>
  </w:style>
  <w:style w:type="character" w:customStyle="1" w:styleId="eop">
    <w:name w:val="eop"/>
    <w:basedOn w:val="Domylnaczcionkaakapitu"/>
    <w:qFormat/>
    <w:rsid w:val="00E4343D"/>
  </w:style>
  <w:style w:type="character" w:customStyle="1" w:styleId="czeindeksu">
    <w:name w:val="Łącze indeksu"/>
    <w:qFormat/>
  </w:style>
  <w:style w:type="character" w:customStyle="1" w:styleId="WW8Num46z0">
    <w:name w:val="WW8Num46z0"/>
    <w:qFormat/>
  </w:style>
  <w:style w:type="character" w:customStyle="1" w:styleId="Znakiwypunktowania">
    <w:name w:val="Znaki wypunktowania"/>
    <w:qFormat/>
    <w:rPr>
      <w:rFonts w:ascii="OpenSymbol" w:eastAsia="OpenSymbol" w:hAnsi="OpenSymbol" w:cs="OpenSymbol"/>
      <w:color w:val="158466"/>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8E47E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spacing w:after="240" w:line="240" w:lineRule="auto"/>
    </w:pPr>
    <w:rPr>
      <w:rFonts w:asciiTheme="majorHAnsi" w:eastAsiaTheme="majorEastAsia" w:hAnsiTheme="majorHAnsi" w:cstheme="majorBidi"/>
      <w:color w:val="404040" w:themeColor="text1" w:themeTint="BF"/>
      <w:sz w:val="30"/>
      <w:szCs w:val="30"/>
    </w:rPr>
  </w:style>
  <w:style w:type="paragraph" w:styleId="Bezodstpw">
    <w:name w:val="No Spacing"/>
    <w:link w:val="BezodstpwZnak"/>
    <w:uiPriority w:val="1"/>
    <w:qFormat/>
    <w:rsid w:val="00D401C3"/>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paragraph" w:styleId="Cytatintensywny">
    <w:name w:val="Intense Quote"/>
    <w:basedOn w:val="Normalny"/>
    <w:next w:val="Normalny"/>
    <w:link w:val="CytatintensywnyZnak"/>
    <w:uiPriority w:val="30"/>
    <w:qFormat/>
    <w:rsid w:val="00D401C3"/>
    <w:pPr>
      <w:spacing w:beforeAutospacing="1" w:after="240"/>
      <w:ind w:left="864" w:right="864"/>
      <w:jc w:val="center"/>
    </w:pPr>
    <w:rPr>
      <w:rFonts w:asciiTheme="majorHAnsi" w:eastAsiaTheme="majorEastAsia" w:hAnsiTheme="majorHAnsi" w:cstheme="majorBidi"/>
      <w:color w:val="549E39" w:themeColor="accent1"/>
      <w:sz w:val="28"/>
      <w:szCs w:val="28"/>
    </w:rPr>
  </w:style>
  <w:style w:type="paragraph" w:styleId="Nagwekindeksu">
    <w:name w:val="index heading"/>
    <w:basedOn w:val="Nagwek"/>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qFormat/>
    <w:pPr>
      <w:spacing w:after="160"/>
      <w:ind w:left="720"/>
      <w:contextualSpacing/>
    </w:pPr>
    <w:rPr>
      <w:rFonts w:cs="Times New Roman;Times"/>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paragraph" w:styleId="Tekstkomentarza">
    <w:name w:val="annotation text"/>
    <w:basedOn w:val="Normalny"/>
    <w:link w:val="TekstkomentarzaZnak"/>
    <w:uiPriority w:val="99"/>
    <w:unhideWhenUsed/>
    <w:qFormat/>
    <w:rsid w:val="0054535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4535F"/>
    <w:rPr>
      <w:b/>
      <w:bCs/>
    </w:rPr>
  </w:style>
  <w:style w:type="paragraph" w:styleId="Listapunktowana">
    <w:name w:val="List Bullet"/>
    <w:basedOn w:val="Normalny"/>
    <w:uiPriority w:val="9"/>
    <w:qFormat/>
    <w:rsid w:val="00E4343D"/>
    <w:pPr>
      <w:numPr>
        <w:numId w:val="30"/>
      </w:numPr>
      <w:spacing w:line="259" w:lineRule="auto"/>
    </w:pPr>
    <w:rPr>
      <w:rFonts w:eastAsiaTheme="minorHAnsi"/>
      <w:color w:val="595959" w:themeColor="text1" w:themeTint="A6"/>
      <w:sz w:val="30"/>
      <w:szCs w:val="30"/>
      <w:lang w:val="en-US"/>
    </w:rPr>
  </w:style>
  <w:style w:type="paragraph" w:customStyle="1" w:styleId="paragraph">
    <w:name w:val="paragraph"/>
    <w:basedOn w:val="Normalny"/>
    <w:qFormat/>
    <w:rsid w:val="00E4343D"/>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Zawartoramki">
    <w:name w:val="Zawartość ramki"/>
    <w:basedOn w:val="Normalny"/>
    <w:qFormat/>
  </w:style>
  <w:style w:type="numbering" w:customStyle="1" w:styleId="WW8Num7">
    <w:name w:val="WW8Num7"/>
    <w:qFormat/>
  </w:style>
  <w:style w:type="numbering" w:customStyle="1" w:styleId="WW8Num46">
    <w:name w:val="WW8Num46"/>
    <w:qFormat/>
  </w:style>
  <w:style w:type="numbering" w:customStyle="1" w:styleId="WW8Num3">
    <w:name w:val="WW8Num3"/>
    <w:qFormat/>
  </w:style>
  <w:style w:type="numbering" w:customStyle="1" w:styleId="WW8Num1">
    <w:name w:val="WW8Num1"/>
    <w:qFormat/>
  </w:style>
  <w:style w:type="table" w:styleId="Tabela-Siatka">
    <w:name w:val="Table Grid"/>
    <w:basedOn w:val="Standardowy"/>
    <w:uiPriority w:val="39"/>
    <w:rsid w:val="008B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zapalow.szkol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10820</Words>
  <Characters>64920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75589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dziecka przez krzywdzeniem</dc:subject>
  <dc:creator>Szkoła Podstawowa</dc:creator>
  <dc:description/>
  <cp:lastModifiedBy>Beata Bartoszek</cp:lastModifiedBy>
  <cp:revision>2</cp:revision>
  <dcterms:created xsi:type="dcterms:W3CDTF">2024-03-01T12:53:00Z</dcterms:created>
  <dcterms:modified xsi:type="dcterms:W3CDTF">2024-03-01T12:53:00Z</dcterms:modified>
  <dc:language>pl-PL</dc:language>
</cp:coreProperties>
</file>